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4A2" w:rsidRPr="003217A7" w:rsidRDefault="007D14A2" w:rsidP="007D14A2">
      <w:pPr>
        <w:spacing w:line="360" w:lineRule="exact"/>
        <w:jc w:val="right"/>
        <w:rPr>
          <w:b/>
          <w:bCs/>
          <w:iCs/>
          <w:sz w:val="28"/>
          <w:szCs w:val="28"/>
        </w:rPr>
      </w:pPr>
    </w:p>
    <w:p w:rsidR="007D14A2" w:rsidRPr="003217A7" w:rsidRDefault="007D14A2" w:rsidP="007D14A2">
      <w:pPr>
        <w:spacing w:line="360" w:lineRule="exact"/>
        <w:jc w:val="center"/>
        <w:rPr>
          <w:b/>
          <w:bCs/>
          <w:iCs/>
          <w:sz w:val="28"/>
          <w:szCs w:val="28"/>
        </w:rPr>
      </w:pPr>
      <w:r w:rsidRPr="003217A7">
        <w:rPr>
          <w:b/>
          <w:bCs/>
          <w:iCs/>
          <w:sz w:val="28"/>
          <w:szCs w:val="28"/>
        </w:rPr>
        <w:t xml:space="preserve">О бюджете города Москвы на </w:t>
      </w:r>
      <w:r>
        <w:rPr>
          <w:b/>
          <w:bCs/>
          <w:iCs/>
          <w:sz w:val="28"/>
          <w:szCs w:val="28"/>
        </w:rPr>
        <w:t>2026 год</w:t>
      </w:r>
      <w:r w:rsidRPr="003217A7">
        <w:rPr>
          <w:b/>
          <w:bCs/>
          <w:iCs/>
          <w:sz w:val="28"/>
          <w:szCs w:val="28"/>
        </w:rPr>
        <w:t xml:space="preserve"> и плановый период</w:t>
      </w:r>
    </w:p>
    <w:p w:rsidR="007D14A2" w:rsidRPr="003217A7" w:rsidRDefault="007D14A2" w:rsidP="007D14A2">
      <w:pPr>
        <w:spacing w:line="360" w:lineRule="exact"/>
        <w:jc w:val="center"/>
        <w:rPr>
          <w:b/>
          <w:bCs/>
          <w:iCs/>
          <w:sz w:val="28"/>
          <w:szCs w:val="28"/>
        </w:rPr>
      </w:pPr>
      <w:r w:rsidRPr="003217A7">
        <w:rPr>
          <w:b/>
          <w:bCs/>
          <w:iCs/>
          <w:sz w:val="28"/>
          <w:szCs w:val="28"/>
        </w:rPr>
        <w:t>202</w:t>
      </w:r>
      <w:r>
        <w:rPr>
          <w:b/>
          <w:bCs/>
          <w:iCs/>
          <w:sz w:val="28"/>
          <w:szCs w:val="28"/>
        </w:rPr>
        <w:t>7</w:t>
      </w:r>
      <w:r w:rsidRPr="003217A7">
        <w:rPr>
          <w:b/>
          <w:bCs/>
          <w:iCs/>
          <w:sz w:val="28"/>
          <w:szCs w:val="28"/>
        </w:rPr>
        <w:t xml:space="preserve"> и </w:t>
      </w:r>
      <w:r>
        <w:rPr>
          <w:b/>
          <w:bCs/>
          <w:iCs/>
          <w:sz w:val="28"/>
          <w:szCs w:val="28"/>
        </w:rPr>
        <w:t>2028 год</w:t>
      </w:r>
      <w:r w:rsidRPr="003217A7">
        <w:rPr>
          <w:b/>
          <w:bCs/>
          <w:iCs/>
          <w:sz w:val="28"/>
          <w:szCs w:val="28"/>
        </w:rPr>
        <w:t>ов</w:t>
      </w:r>
    </w:p>
    <w:p w:rsidR="00777FD5" w:rsidRPr="00853FBF" w:rsidRDefault="00777FD5" w:rsidP="00853FBF">
      <w:pPr>
        <w:spacing w:line="400" w:lineRule="exact"/>
        <w:rPr>
          <w:bCs/>
          <w:iCs/>
          <w:sz w:val="28"/>
          <w:szCs w:val="28"/>
        </w:rPr>
      </w:pPr>
    </w:p>
    <w:tbl>
      <w:tblPr>
        <w:tblW w:w="8647" w:type="dxa"/>
        <w:tblInd w:w="737" w:type="dxa"/>
        <w:tblLayout w:type="fixed"/>
        <w:tblCellMar>
          <w:left w:w="28" w:type="dxa"/>
          <w:right w:w="28" w:type="dxa"/>
        </w:tblCellMar>
        <w:tblLook w:val="0000" w:firstRow="0" w:lastRow="0" w:firstColumn="0" w:lastColumn="0" w:noHBand="0" w:noVBand="0"/>
      </w:tblPr>
      <w:tblGrid>
        <w:gridCol w:w="1077"/>
        <w:gridCol w:w="341"/>
        <w:gridCol w:w="7229"/>
      </w:tblGrid>
      <w:tr w:rsidR="00101094" w:rsidRPr="003217A7" w:rsidTr="00407DA5">
        <w:tc>
          <w:tcPr>
            <w:tcW w:w="1077" w:type="dxa"/>
          </w:tcPr>
          <w:p w:rsidR="00101094" w:rsidRPr="003217A7" w:rsidRDefault="00101094" w:rsidP="00816468">
            <w:pPr>
              <w:widowControl w:val="0"/>
              <w:spacing w:line="380" w:lineRule="exact"/>
              <w:rPr>
                <w:b/>
                <w:iCs/>
                <w:sz w:val="28"/>
                <w:szCs w:val="28"/>
              </w:rPr>
            </w:pPr>
            <w:r w:rsidRPr="003217A7">
              <w:rPr>
                <w:b/>
                <w:bCs/>
                <w:iCs/>
                <w:sz w:val="28"/>
                <w:szCs w:val="28"/>
              </w:rPr>
              <w:t>Статья</w:t>
            </w:r>
          </w:p>
        </w:tc>
        <w:tc>
          <w:tcPr>
            <w:tcW w:w="341" w:type="dxa"/>
          </w:tcPr>
          <w:p w:rsidR="00101094" w:rsidRPr="003217A7" w:rsidRDefault="00101094" w:rsidP="00816468">
            <w:pPr>
              <w:widowControl w:val="0"/>
              <w:spacing w:line="380" w:lineRule="exact"/>
              <w:rPr>
                <w:b/>
                <w:iCs/>
                <w:sz w:val="28"/>
                <w:szCs w:val="28"/>
              </w:rPr>
            </w:pPr>
            <w:r w:rsidRPr="003217A7">
              <w:rPr>
                <w:b/>
                <w:bCs/>
                <w:iCs/>
                <w:sz w:val="28"/>
                <w:szCs w:val="28"/>
              </w:rPr>
              <w:t>1.</w:t>
            </w:r>
          </w:p>
        </w:tc>
        <w:tc>
          <w:tcPr>
            <w:tcW w:w="7229" w:type="dxa"/>
          </w:tcPr>
          <w:p w:rsidR="00101094" w:rsidRPr="003217A7" w:rsidRDefault="00101094" w:rsidP="00AA2812">
            <w:pPr>
              <w:widowControl w:val="0"/>
              <w:spacing w:line="380" w:lineRule="exact"/>
              <w:jc w:val="both"/>
              <w:rPr>
                <w:b/>
                <w:iCs/>
                <w:sz w:val="28"/>
                <w:szCs w:val="28"/>
              </w:rPr>
            </w:pPr>
            <w:r w:rsidRPr="003217A7">
              <w:rPr>
                <w:b/>
                <w:bCs/>
                <w:iCs/>
                <w:sz w:val="28"/>
                <w:szCs w:val="28"/>
              </w:rPr>
              <w:t xml:space="preserve">Основные характеристики бюджета города Москвы на </w:t>
            </w:r>
            <w:r w:rsidR="00F967C2">
              <w:rPr>
                <w:b/>
                <w:bCs/>
                <w:iCs/>
                <w:sz w:val="28"/>
                <w:szCs w:val="28"/>
              </w:rPr>
              <w:t>2026</w:t>
            </w:r>
            <w:r w:rsidRPr="003217A7">
              <w:rPr>
                <w:b/>
                <w:bCs/>
                <w:iCs/>
                <w:sz w:val="28"/>
                <w:szCs w:val="28"/>
              </w:rPr>
              <w:t xml:space="preserve"> год и плановый период </w:t>
            </w:r>
            <w:r w:rsidR="00F967C2">
              <w:rPr>
                <w:b/>
                <w:bCs/>
                <w:iCs/>
                <w:sz w:val="28"/>
                <w:szCs w:val="28"/>
              </w:rPr>
              <w:t>2027</w:t>
            </w:r>
            <w:r w:rsidRPr="003217A7">
              <w:rPr>
                <w:b/>
                <w:bCs/>
                <w:iCs/>
                <w:sz w:val="28"/>
                <w:szCs w:val="28"/>
              </w:rPr>
              <w:t xml:space="preserve"> и </w:t>
            </w:r>
            <w:r w:rsidR="00F967C2">
              <w:rPr>
                <w:b/>
                <w:bCs/>
                <w:iCs/>
                <w:sz w:val="28"/>
                <w:szCs w:val="28"/>
              </w:rPr>
              <w:t>2028</w:t>
            </w:r>
            <w:r w:rsidRPr="003217A7">
              <w:rPr>
                <w:b/>
                <w:bCs/>
                <w:iCs/>
                <w:sz w:val="28"/>
                <w:szCs w:val="28"/>
              </w:rPr>
              <w:t xml:space="preserve"> годов</w:t>
            </w:r>
          </w:p>
        </w:tc>
      </w:tr>
    </w:tbl>
    <w:p w:rsidR="00487EA3" w:rsidRPr="003217A7" w:rsidRDefault="00487EA3" w:rsidP="00576962">
      <w:pPr>
        <w:widowControl w:val="0"/>
        <w:autoSpaceDE w:val="0"/>
        <w:autoSpaceDN w:val="0"/>
        <w:adjustRightInd w:val="0"/>
        <w:spacing w:line="400" w:lineRule="exact"/>
        <w:jc w:val="both"/>
        <w:rPr>
          <w:bCs/>
          <w:iCs/>
          <w:sz w:val="28"/>
          <w:szCs w:val="28"/>
        </w:rPr>
      </w:pP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Утвердить основные характеристики бюджета города Москвы на </w:t>
      </w:r>
      <w:r>
        <w:rPr>
          <w:bCs/>
          <w:iCs/>
          <w:sz w:val="28"/>
          <w:szCs w:val="28"/>
        </w:rPr>
        <w:t>2026</w:t>
      </w:r>
      <w:r w:rsidRPr="003217A7">
        <w:rPr>
          <w:bCs/>
          <w:iCs/>
          <w:sz w:val="28"/>
          <w:szCs w:val="28"/>
        </w:rPr>
        <w:t> год:</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общий объем доходов бюджета города Москвы в сумме</w:t>
      </w:r>
      <w:r>
        <w:rPr>
          <w:bCs/>
          <w:iCs/>
          <w:sz w:val="28"/>
          <w:szCs w:val="28"/>
        </w:rPr>
        <w:t xml:space="preserve"> 5 937 428 603,5 </w:t>
      </w:r>
      <w:r w:rsidRPr="005F726B">
        <w:rPr>
          <w:bCs/>
          <w:iCs/>
          <w:sz w:val="28"/>
          <w:szCs w:val="28"/>
        </w:rPr>
        <w:t>тыс. рублей;</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2) общий объем расходов бюджета города Москвы в сумме </w:t>
      </w:r>
      <w:r w:rsidR="004C2DF3">
        <w:rPr>
          <w:bCs/>
          <w:iCs/>
          <w:sz w:val="28"/>
          <w:szCs w:val="28"/>
        </w:rPr>
        <w:t>6 385 026 503,5</w:t>
      </w:r>
      <w:r>
        <w:rPr>
          <w:bCs/>
          <w:iCs/>
          <w:sz w:val="28"/>
          <w:szCs w:val="28"/>
        </w:rPr>
        <w:t xml:space="preserve"> </w:t>
      </w:r>
      <w:r w:rsidRPr="005F726B">
        <w:rPr>
          <w:bCs/>
          <w:iCs/>
          <w:sz w:val="28"/>
          <w:szCs w:val="28"/>
        </w:rPr>
        <w:t>тыс. рублей;</w:t>
      </w:r>
      <w:bookmarkStart w:id="0" w:name="_GoBack"/>
      <w:bookmarkEnd w:id="0"/>
    </w:p>
    <w:p w:rsidR="00487EA3" w:rsidRPr="00FB55E8"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3) дефицит бюджета города Москвы в сумме </w:t>
      </w:r>
      <w:r w:rsidR="004C2DF3">
        <w:rPr>
          <w:bCs/>
          <w:iCs/>
          <w:sz w:val="28"/>
          <w:szCs w:val="28"/>
        </w:rPr>
        <w:t>447 597 900,0</w:t>
      </w:r>
      <w:r w:rsidRPr="008836EB">
        <w:rPr>
          <w:bCs/>
          <w:iCs/>
          <w:sz w:val="28"/>
          <w:szCs w:val="28"/>
        </w:rPr>
        <w:t xml:space="preserve"> </w:t>
      </w:r>
      <w:r w:rsidRPr="005F726B">
        <w:rPr>
          <w:bCs/>
          <w:iCs/>
          <w:sz w:val="28"/>
          <w:szCs w:val="28"/>
        </w:rPr>
        <w:t>тыс. рублей.</w:t>
      </w:r>
    </w:p>
    <w:p w:rsidR="00487EA3" w:rsidRPr="00FB55E8" w:rsidRDefault="00487EA3" w:rsidP="00487EA3">
      <w:pPr>
        <w:widowControl w:val="0"/>
        <w:autoSpaceDE w:val="0"/>
        <w:autoSpaceDN w:val="0"/>
        <w:adjustRightInd w:val="0"/>
        <w:spacing w:line="400" w:lineRule="exact"/>
        <w:ind w:firstLine="720"/>
        <w:jc w:val="both"/>
        <w:rPr>
          <w:bCs/>
          <w:iCs/>
          <w:sz w:val="28"/>
          <w:szCs w:val="28"/>
        </w:rPr>
      </w:pPr>
      <w:r w:rsidRPr="00FB55E8">
        <w:rPr>
          <w:bCs/>
          <w:iCs/>
          <w:sz w:val="28"/>
          <w:szCs w:val="28"/>
        </w:rPr>
        <w:t xml:space="preserve">2. Утвердить основные характеристики бюджета города Москвы на плановый период </w:t>
      </w:r>
      <w:r>
        <w:rPr>
          <w:bCs/>
          <w:iCs/>
          <w:sz w:val="28"/>
          <w:szCs w:val="28"/>
        </w:rPr>
        <w:t>2027</w:t>
      </w:r>
      <w:r w:rsidRPr="00FB55E8">
        <w:rPr>
          <w:bCs/>
          <w:iCs/>
          <w:sz w:val="28"/>
          <w:szCs w:val="28"/>
        </w:rPr>
        <w:t xml:space="preserve"> и </w:t>
      </w:r>
      <w:r>
        <w:rPr>
          <w:bCs/>
          <w:iCs/>
          <w:sz w:val="28"/>
          <w:szCs w:val="28"/>
        </w:rPr>
        <w:t>2028</w:t>
      </w:r>
      <w:r w:rsidRPr="00FB55E8">
        <w:rPr>
          <w:bCs/>
          <w:iCs/>
          <w:sz w:val="28"/>
          <w:szCs w:val="28"/>
        </w:rPr>
        <w:t xml:space="preserve"> годов:</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1) общий объем доходов бюджета города Москвы на </w:t>
      </w:r>
      <w:r>
        <w:rPr>
          <w:bCs/>
          <w:iCs/>
          <w:sz w:val="28"/>
          <w:szCs w:val="28"/>
        </w:rPr>
        <w:t>2027</w:t>
      </w:r>
      <w:r w:rsidRPr="005F726B">
        <w:rPr>
          <w:bCs/>
          <w:iCs/>
          <w:sz w:val="28"/>
          <w:szCs w:val="28"/>
        </w:rPr>
        <w:t xml:space="preserve"> год в сумме</w:t>
      </w:r>
      <w:r>
        <w:rPr>
          <w:bCs/>
          <w:iCs/>
          <w:sz w:val="28"/>
          <w:szCs w:val="28"/>
        </w:rPr>
        <w:t xml:space="preserve"> 6 369 369 122,5 </w:t>
      </w:r>
      <w:r w:rsidRPr="005F726B">
        <w:rPr>
          <w:bCs/>
          <w:iCs/>
          <w:sz w:val="28"/>
          <w:szCs w:val="28"/>
        </w:rPr>
        <w:t>ты</w:t>
      </w:r>
      <w:r>
        <w:rPr>
          <w:bCs/>
          <w:iCs/>
          <w:sz w:val="28"/>
          <w:szCs w:val="28"/>
        </w:rPr>
        <w:t xml:space="preserve">с. рублей, на 2028 год в сумме 6 865 125 227,3 </w:t>
      </w:r>
      <w:r w:rsidRPr="005F726B">
        <w:rPr>
          <w:bCs/>
          <w:iCs/>
          <w:sz w:val="28"/>
          <w:szCs w:val="28"/>
        </w:rPr>
        <w:t>тыс. рублей;</w:t>
      </w:r>
    </w:p>
    <w:p w:rsidR="00487EA3"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2) общий объем расходов бюджета города Москвы на </w:t>
      </w:r>
      <w:r>
        <w:rPr>
          <w:bCs/>
          <w:iCs/>
          <w:sz w:val="28"/>
          <w:szCs w:val="28"/>
        </w:rPr>
        <w:t>2027</w:t>
      </w:r>
      <w:r w:rsidRPr="005F726B">
        <w:rPr>
          <w:bCs/>
          <w:iCs/>
          <w:sz w:val="28"/>
          <w:szCs w:val="28"/>
        </w:rPr>
        <w:t xml:space="preserve"> год в сумме </w:t>
      </w:r>
      <w:r w:rsidR="007204A0">
        <w:rPr>
          <w:bCs/>
          <w:iCs/>
          <w:sz w:val="28"/>
          <w:szCs w:val="28"/>
        </w:rPr>
        <w:t>6 741 924 361,1</w:t>
      </w:r>
      <w:r>
        <w:rPr>
          <w:bCs/>
          <w:iCs/>
          <w:sz w:val="28"/>
          <w:szCs w:val="28"/>
        </w:rPr>
        <w:t xml:space="preserve"> </w:t>
      </w:r>
      <w:r w:rsidRPr="005F726B">
        <w:rPr>
          <w:bCs/>
          <w:iCs/>
          <w:sz w:val="28"/>
          <w:szCs w:val="28"/>
        </w:rPr>
        <w:t xml:space="preserve">тыс. рублей, в том числе условно утвержденные расходы бюджета города Москвы в сумме </w:t>
      </w:r>
      <w:r w:rsidR="007204A0">
        <w:rPr>
          <w:bCs/>
          <w:iCs/>
          <w:sz w:val="28"/>
          <w:szCs w:val="28"/>
        </w:rPr>
        <w:t>168 543 616,7</w:t>
      </w:r>
      <w:r>
        <w:rPr>
          <w:bCs/>
          <w:iCs/>
          <w:sz w:val="28"/>
          <w:szCs w:val="28"/>
        </w:rPr>
        <w:t xml:space="preserve"> </w:t>
      </w:r>
      <w:r w:rsidRPr="005F726B">
        <w:rPr>
          <w:bCs/>
          <w:iCs/>
          <w:sz w:val="28"/>
          <w:szCs w:val="28"/>
        </w:rPr>
        <w:t xml:space="preserve">тыс. рублей, и на </w:t>
      </w:r>
      <w:r>
        <w:rPr>
          <w:bCs/>
          <w:iCs/>
          <w:sz w:val="28"/>
          <w:szCs w:val="28"/>
        </w:rPr>
        <w:t>2028</w:t>
      </w:r>
      <w:r w:rsidRPr="005F726B">
        <w:rPr>
          <w:bCs/>
          <w:iCs/>
          <w:sz w:val="28"/>
          <w:szCs w:val="28"/>
        </w:rPr>
        <w:t xml:space="preserve"> год в сумме </w:t>
      </w:r>
      <w:r w:rsidR="007204A0">
        <w:rPr>
          <w:bCs/>
          <w:iCs/>
          <w:sz w:val="28"/>
          <w:szCs w:val="28"/>
        </w:rPr>
        <w:t>7 059 585 087,3</w:t>
      </w:r>
      <w:r w:rsidRPr="008836EB">
        <w:rPr>
          <w:bCs/>
          <w:iCs/>
          <w:sz w:val="28"/>
          <w:szCs w:val="28"/>
        </w:rPr>
        <w:t xml:space="preserve"> </w:t>
      </w:r>
      <w:r w:rsidRPr="005F726B">
        <w:rPr>
          <w:bCs/>
          <w:iCs/>
          <w:sz w:val="28"/>
          <w:szCs w:val="28"/>
        </w:rPr>
        <w:t xml:space="preserve">тыс. рублей, в том числе условно утвержденные расходы бюджета города Москвы в сумме </w:t>
      </w:r>
      <w:r w:rsidR="007204A0">
        <w:rPr>
          <w:bCs/>
          <w:iCs/>
          <w:sz w:val="28"/>
          <w:szCs w:val="28"/>
        </w:rPr>
        <w:t>352 970 096,4</w:t>
      </w:r>
      <w:r w:rsidRPr="008836EB">
        <w:rPr>
          <w:bCs/>
          <w:iCs/>
          <w:sz w:val="28"/>
          <w:szCs w:val="28"/>
        </w:rPr>
        <w:t xml:space="preserve"> </w:t>
      </w:r>
      <w:r w:rsidRPr="005F726B">
        <w:rPr>
          <w:bCs/>
          <w:iCs/>
          <w:sz w:val="28"/>
          <w:szCs w:val="28"/>
        </w:rPr>
        <w:t>тыс. рублей;</w:t>
      </w:r>
    </w:p>
    <w:p w:rsidR="00487EA3"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3) дефицит бюджета города Москвы на </w:t>
      </w:r>
      <w:r>
        <w:rPr>
          <w:bCs/>
          <w:iCs/>
          <w:sz w:val="28"/>
          <w:szCs w:val="28"/>
        </w:rPr>
        <w:t>2027</w:t>
      </w:r>
      <w:r w:rsidRPr="005F726B">
        <w:rPr>
          <w:bCs/>
          <w:iCs/>
          <w:sz w:val="28"/>
          <w:szCs w:val="28"/>
        </w:rPr>
        <w:t xml:space="preserve"> год в сумме</w:t>
      </w:r>
      <w:r>
        <w:rPr>
          <w:bCs/>
          <w:iCs/>
          <w:sz w:val="28"/>
          <w:szCs w:val="28"/>
        </w:rPr>
        <w:t xml:space="preserve"> </w:t>
      </w:r>
      <w:r w:rsidR="007204A0">
        <w:rPr>
          <w:bCs/>
          <w:iCs/>
          <w:sz w:val="28"/>
          <w:szCs w:val="28"/>
        </w:rPr>
        <w:t>372 555 238,6</w:t>
      </w:r>
      <w:r>
        <w:rPr>
          <w:bCs/>
          <w:iCs/>
          <w:sz w:val="28"/>
          <w:szCs w:val="28"/>
        </w:rPr>
        <w:t xml:space="preserve"> </w:t>
      </w:r>
      <w:r w:rsidRPr="005F726B">
        <w:rPr>
          <w:bCs/>
          <w:iCs/>
          <w:sz w:val="28"/>
          <w:szCs w:val="28"/>
        </w:rPr>
        <w:t xml:space="preserve">тыс. рублей и на </w:t>
      </w:r>
      <w:r>
        <w:rPr>
          <w:bCs/>
          <w:iCs/>
          <w:sz w:val="28"/>
          <w:szCs w:val="28"/>
        </w:rPr>
        <w:t>2028</w:t>
      </w:r>
      <w:r w:rsidRPr="005F726B">
        <w:rPr>
          <w:bCs/>
          <w:iCs/>
          <w:sz w:val="28"/>
          <w:szCs w:val="28"/>
        </w:rPr>
        <w:t xml:space="preserve"> год в сумме </w:t>
      </w:r>
      <w:r>
        <w:rPr>
          <w:bCs/>
          <w:iCs/>
          <w:sz w:val="28"/>
          <w:szCs w:val="28"/>
        </w:rPr>
        <w:t>194</w:t>
      </w:r>
      <w:r w:rsidR="007204A0">
        <w:rPr>
          <w:bCs/>
          <w:iCs/>
          <w:sz w:val="28"/>
          <w:szCs w:val="28"/>
        </w:rPr>
        <w:t> 459 860,0</w:t>
      </w:r>
      <w:r>
        <w:rPr>
          <w:bCs/>
          <w:iCs/>
          <w:sz w:val="28"/>
          <w:szCs w:val="28"/>
        </w:rPr>
        <w:t xml:space="preserve"> </w:t>
      </w:r>
      <w:r w:rsidRPr="005F726B">
        <w:rPr>
          <w:bCs/>
          <w:iCs/>
          <w:sz w:val="28"/>
          <w:szCs w:val="28"/>
        </w:rPr>
        <w:t>тыс. рублей.</w:t>
      </w:r>
    </w:p>
    <w:tbl>
      <w:tblPr>
        <w:tblW w:w="8713" w:type="dxa"/>
        <w:tblInd w:w="675" w:type="dxa"/>
        <w:tblLayout w:type="fixed"/>
        <w:tblCellMar>
          <w:left w:w="28" w:type="dxa"/>
          <w:right w:w="28" w:type="dxa"/>
        </w:tblCellMar>
        <w:tblLook w:val="0000" w:firstRow="0" w:lastRow="0" w:firstColumn="0" w:lastColumn="0" w:noHBand="0" w:noVBand="0"/>
      </w:tblPr>
      <w:tblGrid>
        <w:gridCol w:w="1054"/>
        <w:gridCol w:w="284"/>
        <w:gridCol w:w="7375"/>
      </w:tblGrid>
      <w:tr w:rsidR="00487EA3" w:rsidRPr="003217A7" w:rsidTr="00244343">
        <w:trPr>
          <w:cantSplit/>
        </w:trPr>
        <w:tc>
          <w:tcPr>
            <w:tcW w:w="1054" w:type="dxa"/>
          </w:tcPr>
          <w:p w:rsidR="00487EA3" w:rsidRPr="003217A7" w:rsidRDefault="00487EA3" w:rsidP="00244343">
            <w:pPr>
              <w:keepNext/>
              <w:widowControl w:val="0"/>
              <w:spacing w:line="400" w:lineRule="exact"/>
              <w:rPr>
                <w:b/>
                <w:iCs/>
                <w:sz w:val="28"/>
                <w:szCs w:val="28"/>
              </w:rPr>
            </w:pPr>
            <w:r w:rsidRPr="003217A7">
              <w:rPr>
                <w:b/>
                <w:bCs/>
                <w:iCs/>
                <w:sz w:val="28"/>
                <w:szCs w:val="28"/>
              </w:rPr>
              <w:t>Статья</w:t>
            </w:r>
          </w:p>
        </w:tc>
        <w:tc>
          <w:tcPr>
            <w:tcW w:w="284" w:type="dxa"/>
          </w:tcPr>
          <w:p w:rsidR="00487EA3" w:rsidRPr="003217A7" w:rsidRDefault="00487EA3" w:rsidP="00244343">
            <w:pPr>
              <w:widowControl w:val="0"/>
              <w:spacing w:line="400" w:lineRule="exact"/>
              <w:rPr>
                <w:b/>
                <w:iCs/>
                <w:sz w:val="28"/>
                <w:szCs w:val="28"/>
              </w:rPr>
            </w:pPr>
            <w:r w:rsidRPr="003217A7">
              <w:rPr>
                <w:b/>
                <w:bCs/>
                <w:iCs/>
                <w:sz w:val="28"/>
                <w:szCs w:val="28"/>
              </w:rPr>
              <w:t>2.</w:t>
            </w:r>
          </w:p>
        </w:tc>
        <w:tc>
          <w:tcPr>
            <w:tcW w:w="7375" w:type="dxa"/>
          </w:tcPr>
          <w:p w:rsidR="00487EA3" w:rsidRPr="003217A7" w:rsidRDefault="00487EA3" w:rsidP="00244343">
            <w:pPr>
              <w:widowControl w:val="0"/>
              <w:spacing w:line="400" w:lineRule="exact"/>
              <w:jc w:val="both"/>
              <w:rPr>
                <w:b/>
                <w:iCs/>
                <w:sz w:val="28"/>
                <w:szCs w:val="28"/>
              </w:rPr>
            </w:pPr>
            <w:r w:rsidRPr="003217A7">
              <w:rPr>
                <w:b/>
                <w:bCs/>
                <w:iCs/>
                <w:sz w:val="28"/>
                <w:szCs w:val="28"/>
              </w:rPr>
              <w:t xml:space="preserve">Расходы бюджета города Москвы на </w:t>
            </w:r>
            <w:r>
              <w:rPr>
                <w:b/>
                <w:bCs/>
                <w:iCs/>
                <w:sz w:val="28"/>
                <w:szCs w:val="28"/>
              </w:rPr>
              <w:t>2026</w:t>
            </w:r>
            <w:r w:rsidRPr="003217A7">
              <w:rPr>
                <w:b/>
                <w:bCs/>
                <w:iCs/>
                <w:sz w:val="28"/>
                <w:szCs w:val="28"/>
              </w:rPr>
              <w:t xml:space="preserve"> год и плановый период </w:t>
            </w:r>
            <w:r>
              <w:rPr>
                <w:b/>
                <w:bCs/>
                <w:iCs/>
                <w:sz w:val="28"/>
                <w:szCs w:val="28"/>
              </w:rPr>
              <w:t>2027</w:t>
            </w:r>
            <w:r w:rsidRPr="003217A7">
              <w:rPr>
                <w:b/>
                <w:bCs/>
                <w:iCs/>
                <w:sz w:val="28"/>
                <w:szCs w:val="28"/>
              </w:rPr>
              <w:t xml:space="preserve"> и </w:t>
            </w:r>
            <w:r>
              <w:rPr>
                <w:b/>
                <w:bCs/>
                <w:iCs/>
                <w:sz w:val="28"/>
                <w:szCs w:val="28"/>
              </w:rPr>
              <w:t>2028</w:t>
            </w:r>
            <w:r w:rsidRPr="003217A7">
              <w:rPr>
                <w:b/>
                <w:bCs/>
                <w:iCs/>
                <w:sz w:val="28"/>
                <w:szCs w:val="28"/>
              </w:rPr>
              <w:t xml:space="preserve"> годов</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Утвердить ведомственную структуру расходов бюджета города Москвы 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w:t>
      </w:r>
      <w:proofErr w:type="gramStart"/>
      <w:r w:rsidRPr="003217A7">
        <w:rPr>
          <w:bCs/>
          <w:iCs/>
          <w:sz w:val="28"/>
          <w:szCs w:val="28"/>
        </w:rPr>
        <w:t>группам</w:t>
      </w:r>
      <w:proofErr w:type="gramEnd"/>
      <w:r w:rsidRPr="003217A7">
        <w:rPr>
          <w:bCs/>
          <w:iCs/>
          <w:sz w:val="28"/>
          <w:szCs w:val="28"/>
        </w:rPr>
        <w:t xml:space="preserve"> и подгруппам видов расходов классификации расходов бюджетов:</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на </w:t>
      </w:r>
      <w:r>
        <w:rPr>
          <w:bCs/>
          <w:iCs/>
          <w:sz w:val="28"/>
          <w:szCs w:val="28"/>
        </w:rPr>
        <w:t>2026</w:t>
      </w:r>
      <w:r w:rsidRPr="003217A7">
        <w:rPr>
          <w:bCs/>
          <w:iCs/>
          <w:sz w:val="28"/>
          <w:szCs w:val="28"/>
        </w:rPr>
        <w:t xml:space="preserve"> год согласно приложению 1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2) на плановый период </w:t>
      </w:r>
      <w:r>
        <w:rPr>
          <w:bCs/>
          <w:iCs/>
          <w:sz w:val="28"/>
          <w:szCs w:val="28"/>
        </w:rPr>
        <w:t>2027</w:t>
      </w:r>
      <w:r w:rsidRPr="003217A7">
        <w:rPr>
          <w:bCs/>
          <w:iCs/>
          <w:sz w:val="28"/>
          <w:szCs w:val="28"/>
        </w:rPr>
        <w:t xml:space="preserve"> и </w:t>
      </w:r>
      <w:r>
        <w:rPr>
          <w:bCs/>
          <w:iCs/>
          <w:sz w:val="28"/>
          <w:szCs w:val="28"/>
        </w:rPr>
        <w:t>2028</w:t>
      </w:r>
      <w:r w:rsidRPr="003217A7">
        <w:rPr>
          <w:bCs/>
          <w:iCs/>
          <w:sz w:val="28"/>
          <w:szCs w:val="28"/>
        </w:rPr>
        <w:t xml:space="preserve"> годов согласно приложению 2 к </w:t>
      </w:r>
      <w:r w:rsidRPr="003217A7">
        <w:rPr>
          <w:bCs/>
          <w:iCs/>
          <w:sz w:val="28"/>
          <w:szCs w:val="28"/>
        </w:rPr>
        <w:lastRenderedPageBreak/>
        <w:t>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2. Утвердить распределение бюджетных ассигнований </w:t>
      </w:r>
      <w:r w:rsidRPr="003217A7">
        <w:rPr>
          <w:sz w:val="28"/>
          <w:szCs w:val="28"/>
        </w:rPr>
        <w:t xml:space="preserve">по целевым статьям расходов, 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w:t>
      </w:r>
      <w:proofErr w:type="gramStart"/>
      <w:r w:rsidRPr="003217A7">
        <w:rPr>
          <w:sz w:val="28"/>
          <w:szCs w:val="28"/>
        </w:rPr>
        <w:t>группам</w:t>
      </w:r>
      <w:proofErr w:type="gramEnd"/>
      <w:r w:rsidRPr="003217A7">
        <w:rPr>
          <w:sz w:val="28"/>
          <w:szCs w:val="28"/>
        </w:rPr>
        <w:t xml:space="preserve"> и подгруппам видов расходов классификации расходов бюджетов:</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на </w:t>
      </w:r>
      <w:r>
        <w:rPr>
          <w:bCs/>
          <w:iCs/>
          <w:sz w:val="28"/>
          <w:szCs w:val="28"/>
        </w:rPr>
        <w:t>2026</w:t>
      </w:r>
      <w:r w:rsidRPr="003217A7">
        <w:rPr>
          <w:bCs/>
          <w:iCs/>
          <w:sz w:val="28"/>
          <w:szCs w:val="28"/>
        </w:rPr>
        <w:t xml:space="preserve"> год согласно приложению 3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2) на плановый период </w:t>
      </w:r>
      <w:r>
        <w:rPr>
          <w:bCs/>
          <w:iCs/>
          <w:sz w:val="28"/>
          <w:szCs w:val="28"/>
        </w:rPr>
        <w:t>2027</w:t>
      </w:r>
      <w:r w:rsidRPr="003217A7">
        <w:rPr>
          <w:bCs/>
          <w:iCs/>
          <w:sz w:val="28"/>
          <w:szCs w:val="28"/>
        </w:rPr>
        <w:t xml:space="preserve"> </w:t>
      </w:r>
      <w:proofErr w:type="gramStart"/>
      <w:r w:rsidRPr="003217A7">
        <w:rPr>
          <w:bCs/>
          <w:iCs/>
          <w:sz w:val="28"/>
          <w:szCs w:val="28"/>
        </w:rPr>
        <w:t xml:space="preserve">и </w:t>
      </w:r>
      <w:r>
        <w:rPr>
          <w:bCs/>
          <w:iCs/>
          <w:sz w:val="28"/>
          <w:szCs w:val="28"/>
        </w:rPr>
        <w:t xml:space="preserve"> 2028</w:t>
      </w:r>
      <w:proofErr w:type="gramEnd"/>
      <w:r w:rsidRPr="003217A7">
        <w:rPr>
          <w:bCs/>
          <w:iCs/>
          <w:sz w:val="28"/>
          <w:szCs w:val="28"/>
        </w:rPr>
        <w:t xml:space="preserve"> годов согласно приложению 4 к настоящему Закону.</w:t>
      </w:r>
    </w:p>
    <w:p w:rsidR="00487EA3" w:rsidRPr="003217A7" w:rsidRDefault="00487EA3" w:rsidP="00487EA3">
      <w:pPr>
        <w:autoSpaceDE w:val="0"/>
        <w:autoSpaceDN w:val="0"/>
        <w:adjustRightInd w:val="0"/>
        <w:spacing w:line="400" w:lineRule="exact"/>
        <w:ind w:firstLine="720"/>
        <w:jc w:val="both"/>
        <w:rPr>
          <w:bCs/>
          <w:iCs/>
          <w:sz w:val="28"/>
          <w:szCs w:val="28"/>
        </w:rPr>
      </w:pPr>
      <w:r w:rsidRPr="003217A7">
        <w:rPr>
          <w:bCs/>
          <w:iCs/>
          <w:sz w:val="28"/>
          <w:szCs w:val="28"/>
        </w:rPr>
        <w:t xml:space="preserve">3. Утвердить </w:t>
      </w:r>
      <w:r w:rsidRPr="003217A7">
        <w:rPr>
          <w:sz w:val="28"/>
          <w:szCs w:val="28"/>
          <w:lang w:eastAsia="en-US"/>
        </w:rPr>
        <w:t>распределение</w:t>
      </w:r>
      <w:r w:rsidRPr="003217A7">
        <w:rPr>
          <w:rFonts w:eastAsia="Times New Roman"/>
          <w:sz w:val="28"/>
          <w:szCs w:val="28"/>
          <w:lang w:eastAsia="en-US"/>
        </w:rPr>
        <w:t xml:space="preserve"> </w:t>
      </w:r>
      <w:r w:rsidRPr="003217A7">
        <w:rPr>
          <w:sz w:val="28"/>
          <w:szCs w:val="28"/>
          <w:lang w:eastAsia="en-US"/>
        </w:rPr>
        <w:t>бюджетных</w:t>
      </w:r>
      <w:r w:rsidRPr="003217A7">
        <w:rPr>
          <w:rFonts w:eastAsia="Times New Roman"/>
          <w:sz w:val="28"/>
          <w:szCs w:val="28"/>
          <w:lang w:eastAsia="en-US"/>
        </w:rPr>
        <w:t xml:space="preserve"> </w:t>
      </w:r>
      <w:r w:rsidRPr="003217A7">
        <w:rPr>
          <w:sz w:val="28"/>
          <w:szCs w:val="28"/>
          <w:lang w:eastAsia="en-US"/>
        </w:rPr>
        <w:t>ассигнований</w:t>
      </w:r>
      <w:r w:rsidRPr="003217A7">
        <w:rPr>
          <w:rFonts w:eastAsia="Times New Roman"/>
          <w:sz w:val="28"/>
          <w:szCs w:val="28"/>
          <w:lang w:eastAsia="en-US"/>
        </w:rPr>
        <w:t xml:space="preserve"> </w:t>
      </w:r>
      <w:r w:rsidRPr="003217A7">
        <w:rPr>
          <w:sz w:val="28"/>
          <w:szCs w:val="28"/>
          <w:lang w:eastAsia="en-US"/>
        </w:rPr>
        <w:t>по</w:t>
      </w:r>
      <w:r w:rsidRPr="003217A7">
        <w:rPr>
          <w:bCs/>
          <w:iCs/>
          <w:sz w:val="28"/>
          <w:szCs w:val="28"/>
        </w:rPr>
        <w:t xml:space="preserve"> государственным программам города Москвы и подпрограммам государственных программ города Москвы на </w:t>
      </w:r>
      <w:r>
        <w:rPr>
          <w:bCs/>
          <w:iCs/>
          <w:sz w:val="28"/>
          <w:szCs w:val="28"/>
        </w:rPr>
        <w:t>2026</w:t>
      </w:r>
      <w:r w:rsidRPr="003217A7">
        <w:rPr>
          <w:bCs/>
          <w:iCs/>
          <w:sz w:val="28"/>
          <w:szCs w:val="28"/>
        </w:rPr>
        <w:t xml:space="preserve"> год и плановый период </w:t>
      </w:r>
      <w:r>
        <w:rPr>
          <w:bCs/>
          <w:iCs/>
          <w:sz w:val="28"/>
          <w:szCs w:val="28"/>
        </w:rPr>
        <w:t>2027</w:t>
      </w:r>
      <w:r w:rsidRPr="003217A7">
        <w:rPr>
          <w:bCs/>
          <w:iCs/>
          <w:sz w:val="28"/>
          <w:szCs w:val="28"/>
        </w:rPr>
        <w:t xml:space="preserve"> и </w:t>
      </w:r>
      <w:r>
        <w:rPr>
          <w:bCs/>
          <w:iCs/>
          <w:sz w:val="28"/>
          <w:szCs w:val="28"/>
        </w:rPr>
        <w:t>2028</w:t>
      </w:r>
      <w:r w:rsidRPr="003217A7">
        <w:rPr>
          <w:bCs/>
          <w:iCs/>
          <w:sz w:val="28"/>
          <w:szCs w:val="28"/>
        </w:rPr>
        <w:t xml:space="preserve"> годов согласно приложению 5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4. Утвердить общий объем бюджетных ассигнований, направляемых на исполнение публичных нормативных обязательств, на </w:t>
      </w:r>
      <w:r>
        <w:rPr>
          <w:bCs/>
          <w:iCs/>
          <w:sz w:val="28"/>
          <w:szCs w:val="28"/>
        </w:rPr>
        <w:t>2026</w:t>
      </w:r>
      <w:r w:rsidRPr="005F726B">
        <w:rPr>
          <w:bCs/>
          <w:iCs/>
          <w:sz w:val="28"/>
          <w:szCs w:val="28"/>
        </w:rPr>
        <w:t xml:space="preserve"> год в сумме</w:t>
      </w:r>
      <w:r>
        <w:rPr>
          <w:bCs/>
          <w:iCs/>
          <w:sz w:val="28"/>
          <w:szCs w:val="28"/>
        </w:rPr>
        <w:t xml:space="preserve"> </w:t>
      </w:r>
      <w:r w:rsidR="00C06289">
        <w:rPr>
          <w:bCs/>
          <w:iCs/>
          <w:sz w:val="28"/>
          <w:szCs w:val="28"/>
        </w:rPr>
        <w:t>312 810 600,1</w:t>
      </w:r>
      <w:r>
        <w:rPr>
          <w:bCs/>
          <w:iCs/>
          <w:sz w:val="28"/>
          <w:szCs w:val="28"/>
        </w:rPr>
        <w:t xml:space="preserve"> </w:t>
      </w:r>
      <w:r w:rsidRPr="005F726B">
        <w:rPr>
          <w:bCs/>
          <w:iCs/>
          <w:sz w:val="28"/>
          <w:szCs w:val="28"/>
        </w:rPr>
        <w:t xml:space="preserve">тыс. рублей, на </w:t>
      </w:r>
      <w:r>
        <w:rPr>
          <w:bCs/>
          <w:iCs/>
          <w:sz w:val="28"/>
          <w:szCs w:val="28"/>
        </w:rPr>
        <w:t>2027</w:t>
      </w:r>
      <w:r w:rsidRPr="005F726B">
        <w:rPr>
          <w:bCs/>
          <w:iCs/>
          <w:sz w:val="28"/>
          <w:szCs w:val="28"/>
        </w:rPr>
        <w:t xml:space="preserve"> год в сумме </w:t>
      </w:r>
      <w:r w:rsidR="00C06289">
        <w:rPr>
          <w:bCs/>
          <w:iCs/>
          <w:sz w:val="28"/>
          <w:szCs w:val="28"/>
        </w:rPr>
        <w:t xml:space="preserve">312 641 218,2 </w:t>
      </w:r>
      <w:r w:rsidRPr="005F726B">
        <w:rPr>
          <w:bCs/>
          <w:iCs/>
          <w:sz w:val="28"/>
          <w:szCs w:val="28"/>
        </w:rPr>
        <w:t xml:space="preserve">тыс. рублей, на </w:t>
      </w:r>
      <w:r>
        <w:rPr>
          <w:bCs/>
          <w:iCs/>
          <w:sz w:val="28"/>
          <w:szCs w:val="28"/>
        </w:rPr>
        <w:t>2028</w:t>
      </w:r>
      <w:r w:rsidRPr="005F726B">
        <w:rPr>
          <w:bCs/>
          <w:iCs/>
          <w:sz w:val="28"/>
          <w:szCs w:val="28"/>
        </w:rPr>
        <w:t xml:space="preserve"> год в сумме </w:t>
      </w:r>
      <w:r w:rsidR="00C06289">
        <w:rPr>
          <w:bCs/>
          <w:iCs/>
          <w:sz w:val="28"/>
          <w:szCs w:val="28"/>
        </w:rPr>
        <w:t>312 580 548,1</w:t>
      </w:r>
      <w:r>
        <w:rPr>
          <w:bCs/>
          <w:iCs/>
          <w:sz w:val="28"/>
          <w:szCs w:val="28"/>
        </w:rPr>
        <w:t xml:space="preserve"> </w:t>
      </w:r>
      <w:r w:rsidRPr="005F726B">
        <w:rPr>
          <w:bCs/>
          <w:iCs/>
          <w:sz w:val="28"/>
          <w:szCs w:val="28"/>
        </w:rPr>
        <w:t>тыс. рублей.</w:t>
      </w:r>
    </w:p>
    <w:p w:rsidR="00487EA3"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5. Утвердить объем бюджетных ассигнований дорожного фонда города Москвы на </w:t>
      </w:r>
      <w:r>
        <w:rPr>
          <w:bCs/>
          <w:iCs/>
          <w:sz w:val="28"/>
          <w:szCs w:val="28"/>
        </w:rPr>
        <w:t>2026</w:t>
      </w:r>
      <w:r w:rsidRPr="003217A7">
        <w:rPr>
          <w:bCs/>
          <w:iCs/>
          <w:sz w:val="28"/>
          <w:szCs w:val="28"/>
        </w:rPr>
        <w:t xml:space="preserve"> год в сумме </w:t>
      </w:r>
      <w:r>
        <w:rPr>
          <w:bCs/>
          <w:iCs/>
          <w:sz w:val="28"/>
          <w:szCs w:val="28"/>
        </w:rPr>
        <w:t xml:space="preserve">215 322 369,3 </w:t>
      </w:r>
      <w:r w:rsidRPr="003217A7">
        <w:rPr>
          <w:bCs/>
          <w:iCs/>
          <w:sz w:val="28"/>
          <w:szCs w:val="28"/>
        </w:rPr>
        <w:t xml:space="preserve">тыс. рублей, на </w:t>
      </w:r>
      <w:r>
        <w:rPr>
          <w:bCs/>
          <w:iCs/>
          <w:sz w:val="28"/>
          <w:szCs w:val="28"/>
        </w:rPr>
        <w:t>2027</w:t>
      </w:r>
      <w:r w:rsidRPr="003217A7">
        <w:rPr>
          <w:bCs/>
          <w:iCs/>
          <w:sz w:val="28"/>
          <w:szCs w:val="28"/>
        </w:rPr>
        <w:t xml:space="preserve"> год в сумме </w:t>
      </w:r>
      <w:r>
        <w:rPr>
          <w:bCs/>
          <w:iCs/>
          <w:sz w:val="28"/>
          <w:szCs w:val="28"/>
        </w:rPr>
        <w:t xml:space="preserve">223 362 582,7 </w:t>
      </w:r>
      <w:r w:rsidRPr="003217A7">
        <w:rPr>
          <w:bCs/>
          <w:iCs/>
          <w:sz w:val="28"/>
          <w:szCs w:val="28"/>
        </w:rPr>
        <w:t xml:space="preserve">тыс. рублей, на </w:t>
      </w:r>
      <w:r>
        <w:rPr>
          <w:bCs/>
          <w:iCs/>
          <w:sz w:val="28"/>
          <w:szCs w:val="28"/>
        </w:rPr>
        <w:t>2028</w:t>
      </w:r>
      <w:r w:rsidRPr="003217A7">
        <w:rPr>
          <w:bCs/>
          <w:iCs/>
          <w:sz w:val="28"/>
          <w:szCs w:val="28"/>
        </w:rPr>
        <w:t xml:space="preserve"> год в сумме </w:t>
      </w:r>
      <w:r>
        <w:rPr>
          <w:bCs/>
          <w:iCs/>
          <w:sz w:val="28"/>
          <w:szCs w:val="28"/>
        </w:rPr>
        <w:t xml:space="preserve">218 764 418,5 </w:t>
      </w:r>
      <w:r w:rsidRPr="003217A7">
        <w:rPr>
          <w:bCs/>
          <w:iCs/>
          <w:sz w:val="28"/>
          <w:szCs w:val="28"/>
        </w:rPr>
        <w:t>тыс. рублей.</w:t>
      </w:r>
    </w:p>
    <w:p w:rsidR="00487EA3" w:rsidRDefault="00487EA3" w:rsidP="00487EA3">
      <w:pPr>
        <w:widowControl w:val="0"/>
        <w:autoSpaceDE w:val="0"/>
        <w:autoSpaceDN w:val="0"/>
        <w:adjustRightInd w:val="0"/>
        <w:spacing w:line="400" w:lineRule="exact"/>
        <w:jc w:val="both"/>
        <w:rPr>
          <w:bCs/>
          <w:iCs/>
          <w:sz w:val="28"/>
          <w:szCs w:val="28"/>
        </w:rPr>
      </w:pPr>
    </w:p>
    <w:p w:rsidR="00487EA3" w:rsidRDefault="00487EA3" w:rsidP="00487EA3">
      <w:pPr>
        <w:widowControl w:val="0"/>
        <w:autoSpaceDE w:val="0"/>
        <w:autoSpaceDN w:val="0"/>
        <w:adjustRightInd w:val="0"/>
        <w:spacing w:line="400" w:lineRule="exact"/>
        <w:jc w:val="both"/>
        <w:rPr>
          <w:bCs/>
          <w:iCs/>
          <w:sz w:val="28"/>
          <w:szCs w:val="28"/>
        </w:rPr>
      </w:pPr>
    </w:p>
    <w:p w:rsidR="00487EA3" w:rsidRDefault="00487EA3" w:rsidP="00487EA3">
      <w:pPr>
        <w:widowControl w:val="0"/>
        <w:autoSpaceDE w:val="0"/>
        <w:autoSpaceDN w:val="0"/>
        <w:adjustRightInd w:val="0"/>
        <w:spacing w:line="400" w:lineRule="exact"/>
        <w:jc w:val="both"/>
        <w:rPr>
          <w:bCs/>
          <w:iCs/>
          <w:sz w:val="28"/>
          <w:szCs w:val="28"/>
        </w:rPr>
      </w:pPr>
    </w:p>
    <w:p w:rsidR="00487EA3" w:rsidRPr="003217A7" w:rsidRDefault="00487EA3" w:rsidP="00487EA3">
      <w:pPr>
        <w:widowControl w:val="0"/>
        <w:autoSpaceDE w:val="0"/>
        <w:autoSpaceDN w:val="0"/>
        <w:adjustRightInd w:val="0"/>
        <w:spacing w:line="400" w:lineRule="exact"/>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196"/>
        <w:gridCol w:w="284"/>
        <w:gridCol w:w="7233"/>
      </w:tblGrid>
      <w:tr w:rsidR="00487EA3" w:rsidRPr="003217A7" w:rsidTr="00244343">
        <w:tc>
          <w:tcPr>
            <w:tcW w:w="1196" w:type="dxa"/>
            <w:tcBorders>
              <w:top w:val="nil"/>
              <w:left w:val="nil"/>
              <w:bottom w:val="nil"/>
              <w:right w:val="nil"/>
            </w:tcBorders>
          </w:tcPr>
          <w:p w:rsidR="00487EA3" w:rsidRPr="003217A7" w:rsidRDefault="00487EA3" w:rsidP="00244343">
            <w:pPr>
              <w:widowControl w:val="0"/>
              <w:spacing w:line="400" w:lineRule="exact"/>
              <w:rPr>
                <w:b/>
                <w:iCs/>
                <w:sz w:val="28"/>
                <w:szCs w:val="28"/>
              </w:rPr>
            </w:pPr>
            <w:r w:rsidRPr="003217A7">
              <w:rPr>
                <w:b/>
                <w:bCs/>
                <w:iCs/>
                <w:sz w:val="28"/>
                <w:szCs w:val="28"/>
              </w:rPr>
              <w:t>Статья</w:t>
            </w:r>
          </w:p>
        </w:tc>
        <w:tc>
          <w:tcPr>
            <w:tcW w:w="284" w:type="dxa"/>
            <w:tcBorders>
              <w:top w:val="nil"/>
              <w:left w:val="nil"/>
              <w:bottom w:val="nil"/>
              <w:right w:val="nil"/>
            </w:tcBorders>
          </w:tcPr>
          <w:p w:rsidR="00487EA3" w:rsidRPr="003217A7" w:rsidRDefault="00487EA3" w:rsidP="00244343">
            <w:pPr>
              <w:widowControl w:val="0"/>
              <w:spacing w:line="400" w:lineRule="exact"/>
              <w:rPr>
                <w:b/>
                <w:iCs/>
                <w:sz w:val="28"/>
                <w:szCs w:val="28"/>
              </w:rPr>
            </w:pPr>
            <w:r w:rsidRPr="003217A7">
              <w:rPr>
                <w:b/>
                <w:bCs/>
                <w:iCs/>
                <w:sz w:val="28"/>
                <w:szCs w:val="28"/>
              </w:rPr>
              <w:t>3.</w:t>
            </w:r>
          </w:p>
        </w:tc>
        <w:tc>
          <w:tcPr>
            <w:tcW w:w="7233" w:type="dxa"/>
            <w:tcBorders>
              <w:top w:val="nil"/>
              <w:left w:val="nil"/>
              <w:bottom w:val="nil"/>
              <w:right w:val="nil"/>
            </w:tcBorders>
          </w:tcPr>
          <w:p w:rsidR="00487EA3" w:rsidRPr="003217A7" w:rsidRDefault="00487EA3" w:rsidP="00244343">
            <w:pPr>
              <w:widowControl w:val="0"/>
              <w:spacing w:line="400" w:lineRule="exact"/>
              <w:jc w:val="both"/>
              <w:rPr>
                <w:b/>
                <w:iCs/>
                <w:sz w:val="28"/>
                <w:szCs w:val="28"/>
              </w:rPr>
            </w:pPr>
            <w:r w:rsidRPr="003217A7">
              <w:rPr>
                <w:b/>
                <w:bCs/>
                <w:iCs/>
                <w:sz w:val="28"/>
                <w:szCs w:val="28"/>
              </w:rPr>
              <w:t xml:space="preserve">Источники финансирования дефицита бюджета города Москвы на </w:t>
            </w:r>
            <w:r>
              <w:rPr>
                <w:b/>
                <w:bCs/>
                <w:iCs/>
                <w:sz w:val="28"/>
                <w:szCs w:val="28"/>
              </w:rPr>
              <w:t>2026</w:t>
            </w:r>
            <w:r w:rsidRPr="003217A7">
              <w:rPr>
                <w:b/>
                <w:bCs/>
                <w:iCs/>
                <w:sz w:val="28"/>
                <w:szCs w:val="28"/>
              </w:rPr>
              <w:t xml:space="preserve"> год и плановый период </w:t>
            </w:r>
            <w:r>
              <w:rPr>
                <w:b/>
                <w:bCs/>
                <w:iCs/>
                <w:sz w:val="28"/>
                <w:szCs w:val="28"/>
              </w:rPr>
              <w:t>2027</w:t>
            </w:r>
            <w:r w:rsidRPr="003217A7">
              <w:rPr>
                <w:b/>
                <w:bCs/>
                <w:iCs/>
                <w:sz w:val="28"/>
                <w:szCs w:val="28"/>
              </w:rPr>
              <w:t xml:space="preserve"> и </w:t>
            </w:r>
            <w:r>
              <w:rPr>
                <w:b/>
                <w:bCs/>
                <w:iCs/>
                <w:sz w:val="28"/>
                <w:szCs w:val="28"/>
              </w:rPr>
              <w:t xml:space="preserve">2028 </w:t>
            </w:r>
            <w:r w:rsidRPr="003217A7">
              <w:rPr>
                <w:b/>
                <w:bCs/>
                <w:iCs/>
                <w:sz w:val="28"/>
                <w:szCs w:val="28"/>
              </w:rPr>
              <w:t>годов</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Утвердить источники финансирования дефицита бюджета города Москвы на </w:t>
      </w:r>
      <w:r>
        <w:rPr>
          <w:bCs/>
          <w:iCs/>
          <w:sz w:val="28"/>
          <w:szCs w:val="28"/>
        </w:rPr>
        <w:t xml:space="preserve">2026 </w:t>
      </w:r>
      <w:r w:rsidRPr="003217A7">
        <w:rPr>
          <w:bCs/>
          <w:iCs/>
          <w:sz w:val="28"/>
          <w:szCs w:val="28"/>
        </w:rPr>
        <w:t xml:space="preserve">год и плановый период </w:t>
      </w:r>
      <w:r>
        <w:rPr>
          <w:bCs/>
          <w:iCs/>
          <w:sz w:val="28"/>
          <w:szCs w:val="28"/>
        </w:rPr>
        <w:t>2027</w:t>
      </w:r>
      <w:r w:rsidRPr="003217A7">
        <w:rPr>
          <w:bCs/>
          <w:iCs/>
          <w:sz w:val="28"/>
          <w:szCs w:val="28"/>
        </w:rPr>
        <w:t xml:space="preserve"> и </w:t>
      </w:r>
      <w:r>
        <w:rPr>
          <w:bCs/>
          <w:iCs/>
          <w:sz w:val="28"/>
          <w:szCs w:val="28"/>
        </w:rPr>
        <w:t>2028</w:t>
      </w:r>
      <w:r w:rsidRPr="003217A7">
        <w:rPr>
          <w:bCs/>
          <w:iCs/>
          <w:sz w:val="28"/>
          <w:szCs w:val="28"/>
        </w:rPr>
        <w:t xml:space="preserve"> годов согласно приложению 6 к настоящему Закону.</w:t>
      </w:r>
    </w:p>
    <w:p w:rsidR="00487EA3" w:rsidRPr="003217A7" w:rsidRDefault="00487EA3" w:rsidP="00487EA3">
      <w:pPr>
        <w:widowControl w:val="0"/>
        <w:autoSpaceDE w:val="0"/>
        <w:autoSpaceDN w:val="0"/>
        <w:adjustRightInd w:val="0"/>
        <w:spacing w:line="400" w:lineRule="exact"/>
        <w:ind w:firstLine="709"/>
        <w:jc w:val="both"/>
        <w:rPr>
          <w:bCs/>
          <w:iCs/>
          <w:sz w:val="28"/>
          <w:szCs w:val="28"/>
        </w:rPr>
      </w:pPr>
    </w:p>
    <w:tbl>
      <w:tblPr>
        <w:tblW w:w="8651" w:type="dxa"/>
        <w:tblInd w:w="737" w:type="dxa"/>
        <w:tblLayout w:type="fixed"/>
        <w:tblCellMar>
          <w:left w:w="28" w:type="dxa"/>
          <w:right w:w="28" w:type="dxa"/>
        </w:tblCellMar>
        <w:tblLook w:val="0000" w:firstRow="0" w:lastRow="0" w:firstColumn="0" w:lastColumn="0" w:noHBand="0" w:noVBand="0"/>
      </w:tblPr>
      <w:tblGrid>
        <w:gridCol w:w="1134"/>
        <w:gridCol w:w="284"/>
        <w:gridCol w:w="7233"/>
      </w:tblGrid>
      <w:tr w:rsidR="00487EA3" w:rsidRPr="003217A7" w:rsidTr="00244343">
        <w:tc>
          <w:tcPr>
            <w:tcW w:w="1134" w:type="dxa"/>
            <w:tcBorders>
              <w:top w:val="nil"/>
              <w:left w:val="nil"/>
              <w:bottom w:val="nil"/>
              <w:right w:val="nil"/>
            </w:tcBorders>
          </w:tcPr>
          <w:p w:rsidR="00487EA3" w:rsidRPr="003217A7" w:rsidRDefault="00487EA3" w:rsidP="00244343">
            <w:pPr>
              <w:widowControl w:val="0"/>
              <w:spacing w:line="400" w:lineRule="exact"/>
              <w:rPr>
                <w:b/>
                <w:iCs/>
                <w:sz w:val="28"/>
                <w:szCs w:val="28"/>
              </w:rPr>
            </w:pPr>
            <w:r w:rsidRPr="003217A7">
              <w:rPr>
                <w:b/>
                <w:bCs/>
                <w:iCs/>
                <w:sz w:val="28"/>
                <w:szCs w:val="28"/>
              </w:rPr>
              <w:t>Статья</w:t>
            </w:r>
          </w:p>
        </w:tc>
        <w:tc>
          <w:tcPr>
            <w:tcW w:w="284" w:type="dxa"/>
            <w:tcBorders>
              <w:top w:val="nil"/>
              <w:left w:val="nil"/>
              <w:bottom w:val="nil"/>
              <w:right w:val="nil"/>
            </w:tcBorders>
          </w:tcPr>
          <w:p w:rsidR="00487EA3" w:rsidRPr="003217A7" w:rsidRDefault="00487EA3" w:rsidP="00244343">
            <w:pPr>
              <w:widowControl w:val="0"/>
              <w:spacing w:line="400" w:lineRule="exact"/>
              <w:rPr>
                <w:b/>
                <w:iCs/>
                <w:sz w:val="28"/>
                <w:szCs w:val="28"/>
              </w:rPr>
            </w:pPr>
            <w:r w:rsidRPr="003217A7">
              <w:rPr>
                <w:b/>
                <w:bCs/>
                <w:iCs/>
                <w:sz w:val="28"/>
                <w:szCs w:val="28"/>
              </w:rPr>
              <w:t>4.</w:t>
            </w:r>
          </w:p>
        </w:tc>
        <w:tc>
          <w:tcPr>
            <w:tcW w:w="7233" w:type="dxa"/>
            <w:tcBorders>
              <w:top w:val="nil"/>
              <w:left w:val="nil"/>
              <w:bottom w:val="nil"/>
              <w:right w:val="nil"/>
            </w:tcBorders>
          </w:tcPr>
          <w:p w:rsidR="00487EA3" w:rsidRPr="003217A7" w:rsidRDefault="00487EA3" w:rsidP="00244343">
            <w:pPr>
              <w:widowControl w:val="0"/>
              <w:spacing w:line="400" w:lineRule="exact"/>
              <w:jc w:val="both"/>
              <w:rPr>
                <w:b/>
                <w:iCs/>
                <w:sz w:val="28"/>
                <w:szCs w:val="28"/>
              </w:rPr>
            </w:pPr>
            <w:r w:rsidRPr="003217A7">
              <w:rPr>
                <w:b/>
                <w:sz w:val="28"/>
                <w:szCs w:val="28"/>
              </w:rPr>
              <w:t xml:space="preserve">Источники формирования доходов бюджетов внутригородских муниципальных образований и нормативы отчислений от федеральных налогов и сборов, в том числе от налогов, предусмотренных </w:t>
            </w:r>
            <w:r w:rsidRPr="003217A7">
              <w:rPr>
                <w:b/>
                <w:sz w:val="28"/>
                <w:szCs w:val="28"/>
              </w:rPr>
              <w:lastRenderedPageBreak/>
              <w:t>специальными налоговыми режимами, местных налогов в бюджеты внутригородских муниципальных образований</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 xml:space="preserve">1. Доходы бюджетов </w:t>
      </w:r>
      <w:r>
        <w:rPr>
          <w:sz w:val="28"/>
          <w:szCs w:val="28"/>
        </w:rPr>
        <w:t xml:space="preserve">внутригородских </w:t>
      </w:r>
      <w:r w:rsidRPr="005F726B">
        <w:rPr>
          <w:sz w:val="28"/>
          <w:szCs w:val="28"/>
        </w:rPr>
        <w:t xml:space="preserve">муниципальных </w:t>
      </w:r>
      <w:r>
        <w:rPr>
          <w:sz w:val="28"/>
          <w:szCs w:val="28"/>
        </w:rPr>
        <w:t xml:space="preserve">образований </w:t>
      </w:r>
      <w:r w:rsidRPr="005F726B">
        <w:rPr>
          <w:sz w:val="28"/>
          <w:szCs w:val="28"/>
        </w:rPr>
        <w:t xml:space="preserve">в </w:t>
      </w:r>
      <w:r>
        <w:rPr>
          <w:sz w:val="28"/>
          <w:szCs w:val="28"/>
        </w:rPr>
        <w:t>2026</w:t>
      </w:r>
      <w:r w:rsidRPr="005F726B">
        <w:rPr>
          <w:sz w:val="28"/>
          <w:szCs w:val="28"/>
        </w:rPr>
        <w:t xml:space="preserve"> году и плановом периоде </w:t>
      </w:r>
      <w:r>
        <w:rPr>
          <w:sz w:val="28"/>
          <w:szCs w:val="28"/>
        </w:rPr>
        <w:t>2027</w:t>
      </w:r>
      <w:r w:rsidRPr="005F726B">
        <w:rPr>
          <w:sz w:val="28"/>
          <w:szCs w:val="28"/>
        </w:rPr>
        <w:t xml:space="preserve"> и </w:t>
      </w:r>
      <w:r>
        <w:rPr>
          <w:sz w:val="28"/>
          <w:szCs w:val="28"/>
        </w:rPr>
        <w:t>2028</w:t>
      </w:r>
      <w:r w:rsidRPr="005F726B">
        <w:rPr>
          <w:sz w:val="28"/>
          <w:szCs w:val="28"/>
        </w:rPr>
        <w:t xml:space="preserve"> годов формируются за счет:</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1) налоговых доходов в части отчислений от налога на доходы физических лиц по установленным настоящим Законом нормативам с</w:t>
      </w:r>
      <w:r>
        <w:rPr>
          <w:sz w:val="28"/>
          <w:szCs w:val="28"/>
        </w:rPr>
        <w:t> </w:t>
      </w:r>
      <w:r w:rsidRPr="005F726B">
        <w:rPr>
          <w:sz w:val="28"/>
          <w:szCs w:val="28"/>
        </w:rPr>
        <w:t>доходов:</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б)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в) полученных физическими лицами в соответствии со статьей 228</w:t>
      </w:r>
      <w:r>
        <w:rPr>
          <w:sz w:val="28"/>
          <w:szCs w:val="28"/>
        </w:rPr>
        <w:t xml:space="preserve"> </w:t>
      </w:r>
      <w:r w:rsidRPr="005F726B">
        <w:rPr>
          <w:sz w:val="28"/>
          <w:szCs w:val="28"/>
        </w:rPr>
        <w:t>Налогового кодекса Российской Федерации;</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2) неналоговых доходов в части:</w:t>
      </w:r>
    </w:p>
    <w:p w:rsidR="00487EA3" w:rsidRDefault="00487EA3" w:rsidP="00487EA3">
      <w:pPr>
        <w:widowControl w:val="0"/>
        <w:autoSpaceDE w:val="0"/>
        <w:autoSpaceDN w:val="0"/>
        <w:adjustRightInd w:val="0"/>
        <w:spacing w:line="400" w:lineRule="exact"/>
        <w:ind w:firstLine="720"/>
        <w:jc w:val="both"/>
        <w:rPr>
          <w:sz w:val="28"/>
          <w:szCs w:val="28"/>
        </w:rPr>
      </w:pPr>
      <w:r w:rsidRPr="005F726B">
        <w:rPr>
          <w:sz w:val="28"/>
          <w:szCs w:val="28"/>
          <w:lang w:val="en-US"/>
        </w:rPr>
        <w:t>a</w:t>
      </w:r>
      <w:r w:rsidRPr="005F726B">
        <w:rPr>
          <w:sz w:val="28"/>
          <w:szCs w:val="28"/>
        </w:rPr>
        <w:t>) </w:t>
      </w:r>
      <w:proofErr w:type="gramStart"/>
      <w:r w:rsidRPr="00145E1C">
        <w:rPr>
          <w:sz w:val="28"/>
          <w:szCs w:val="28"/>
        </w:rPr>
        <w:t>доходов</w:t>
      </w:r>
      <w:proofErr w:type="gramEnd"/>
      <w:r w:rsidRPr="00145E1C">
        <w:rPr>
          <w:sz w:val="28"/>
          <w:szCs w:val="28"/>
        </w:rPr>
        <w:t xml:space="preserve"> от сдачи в аренду имущества, находящегося в оперативном управлении органов управления внутригородских муниципальных образований, - по нормативу 100 процентов;</w:t>
      </w:r>
    </w:p>
    <w:p w:rsidR="00487EA3"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б) </w:t>
      </w:r>
      <w:r w:rsidRPr="00145E1C">
        <w:rPr>
          <w:sz w:val="28"/>
          <w:szCs w:val="28"/>
        </w:rPr>
        <w:t>доходов от сдачи в аренду имущества, составляющего муниципальную казну внутригородских муниципальных образований (за исключением земельных участков), - по нормативу 100 процентов;</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sz w:val="28"/>
          <w:szCs w:val="28"/>
        </w:rPr>
        <w:t>в) </w:t>
      </w:r>
      <w:r w:rsidRPr="00145E1C">
        <w:rPr>
          <w:sz w:val="28"/>
          <w:szCs w:val="28"/>
        </w:rPr>
        <w:t>прочих поступлений от использования имущества, находящегося в муниципальной собственности внутригородских муниципальных образований, - по нормативу 100 процентов;</w:t>
      </w:r>
    </w:p>
    <w:p w:rsidR="00487EA3" w:rsidRPr="005F726B" w:rsidRDefault="00487EA3" w:rsidP="00487EA3">
      <w:pPr>
        <w:pStyle w:val="ConsPlusNormal"/>
        <w:shd w:val="clear" w:color="auto" w:fill="FFFFFF" w:themeFill="background1"/>
        <w:spacing w:line="400" w:lineRule="exact"/>
        <w:jc w:val="both"/>
        <w:rPr>
          <w:rFonts w:ascii="Times New Roman" w:hAnsi="Times New Roman" w:cs="Times New Roman"/>
          <w:sz w:val="28"/>
          <w:szCs w:val="28"/>
        </w:rPr>
      </w:pPr>
      <w:r w:rsidRPr="005F726B">
        <w:rPr>
          <w:rFonts w:ascii="Times New Roman" w:hAnsi="Times New Roman" w:cs="Times New Roman"/>
          <w:sz w:val="28"/>
          <w:szCs w:val="28"/>
        </w:rPr>
        <w:t>г) </w:t>
      </w:r>
      <w:r w:rsidRPr="00145E1C">
        <w:rPr>
          <w:rFonts w:ascii="Times New Roman" w:hAnsi="Times New Roman" w:cs="Times New Roman"/>
          <w:sz w:val="28"/>
          <w:szCs w:val="28"/>
        </w:rPr>
        <w:t>доходов от оказания платных услуг (работ) получателями средств бюджетов внутригородских муниципальных образований и компенсации затрат бюджетов внутригородских муниципальных образований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sidRPr="005F726B">
        <w:rPr>
          <w:sz w:val="28"/>
          <w:szCs w:val="28"/>
        </w:rPr>
        <w:lastRenderedPageBreak/>
        <w:t>д) </w:t>
      </w:r>
      <w:r w:rsidRPr="00145E1C">
        <w:rPr>
          <w:sz w:val="28"/>
          <w:szCs w:val="28"/>
        </w:rPr>
        <w:t>доходов от реализации имущества, находящегося в муниципальной собственности внутригородских муниципальных образований, в части реализации основных средств и материальных запасов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sidRPr="005F726B">
        <w:rPr>
          <w:sz w:val="28"/>
          <w:szCs w:val="28"/>
        </w:rPr>
        <w:t>е) </w:t>
      </w:r>
      <w:r w:rsidRPr="00145E1C">
        <w:rPr>
          <w:sz w:val="28"/>
          <w:szCs w:val="28"/>
        </w:rPr>
        <w:t>доходов от возмещения ущерба при возникновении страховых случаев, когда выгодоприобретателями выступают получатели средств бюджетов внутригородских муниципальных образований, - по нормативу 100 процентов</w:t>
      </w:r>
      <w:r w:rsidRPr="005F726B">
        <w:rPr>
          <w:sz w:val="28"/>
          <w:szCs w:val="28"/>
        </w:rPr>
        <w:t>;</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ж</w:t>
      </w:r>
      <w:r w:rsidRPr="005F726B">
        <w:rPr>
          <w:sz w:val="28"/>
          <w:szCs w:val="28"/>
        </w:rPr>
        <w:t>) </w:t>
      </w:r>
      <w:r w:rsidRPr="00145E1C">
        <w:rPr>
          <w:sz w:val="28"/>
          <w:szCs w:val="28"/>
        </w:rPr>
        <w:t>денежных взысканий (штрафов), 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в случае, если соответствующие бюджетные средства, межбюджетные трансферты, бюджетные инвестиции, субсидии были предоставлены из бюджета внутригородского муниципального образования, - по нормативу 100 процентов</w:t>
      </w:r>
      <w:r w:rsidRPr="005F726B">
        <w:rPr>
          <w:sz w:val="28"/>
          <w:szCs w:val="28"/>
        </w:rPr>
        <w:t>;</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з</w:t>
      </w:r>
      <w:r w:rsidRPr="005F726B">
        <w:rPr>
          <w:sz w:val="28"/>
          <w:szCs w:val="28"/>
        </w:rPr>
        <w:t>) </w:t>
      </w:r>
      <w:r w:rsidRPr="00145E1C">
        <w:rPr>
          <w:sz w:val="28"/>
          <w:szCs w:val="28"/>
        </w:rPr>
        <w:t>денежных взысканий (штрафов), неустоек, пеней, которые должны быть уплачены юридическим или физическим лицом в соответствии с законом или договором в случае неисполнения или ненадлежащего исполнения обязательств перед органом местного самоуправления внутригородского муниципального образования, - по нормативу 100 процентов</w:t>
      </w:r>
      <w:r w:rsidRPr="005F726B">
        <w:rPr>
          <w:sz w:val="28"/>
          <w:szCs w:val="28"/>
        </w:rPr>
        <w:t xml:space="preserve">; </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и</w:t>
      </w:r>
      <w:r w:rsidRPr="005F726B">
        <w:rPr>
          <w:bCs/>
          <w:sz w:val="28"/>
          <w:szCs w:val="28"/>
          <w:lang w:eastAsia="en-US"/>
        </w:rPr>
        <w:t>) </w:t>
      </w:r>
      <w:r w:rsidRPr="00145E1C">
        <w:rPr>
          <w:bCs/>
          <w:sz w:val="28"/>
          <w:szCs w:val="28"/>
          <w:lang w:eastAsia="en-US"/>
        </w:rPr>
        <w:t>денежных средств, изымаемых в собственность внутригородских муниципальных образований в соответствии с решениями судов, за исключением денежных средств, обращенных в собственность государства на основании обвинительных приговоров судов,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к</w:t>
      </w:r>
      <w:r w:rsidRPr="005F726B">
        <w:rPr>
          <w:bCs/>
          <w:sz w:val="28"/>
          <w:szCs w:val="28"/>
          <w:lang w:eastAsia="en-US"/>
        </w:rPr>
        <w:t>)</w:t>
      </w:r>
      <w:r w:rsidRPr="005F726B">
        <w:rPr>
          <w:rFonts w:eastAsia="Times New Roman"/>
          <w:bCs/>
          <w:sz w:val="28"/>
          <w:szCs w:val="28"/>
          <w:lang w:eastAsia="en-US"/>
        </w:rPr>
        <w:t> </w:t>
      </w:r>
      <w:r w:rsidRPr="00145E1C">
        <w:rPr>
          <w:bCs/>
          <w:sz w:val="28"/>
          <w:szCs w:val="28"/>
          <w:lang w:eastAsia="en-US"/>
        </w:rPr>
        <w:t>платежей по искам о возмещении ущерба, а также платежей, уплачиваемых при добровольном возмещении ущерба, причиненного муниципальному имуществу внутригородских муниципальных образований,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л</w:t>
      </w:r>
      <w:r w:rsidRPr="005F726B">
        <w:rPr>
          <w:bCs/>
          <w:sz w:val="28"/>
          <w:szCs w:val="28"/>
          <w:lang w:eastAsia="en-US"/>
        </w:rPr>
        <w:t>) </w:t>
      </w:r>
      <w:r w:rsidRPr="00145E1C">
        <w:rPr>
          <w:bCs/>
          <w:sz w:val="28"/>
          <w:szCs w:val="28"/>
          <w:lang w:eastAsia="en-US"/>
        </w:rPr>
        <w:t xml:space="preserve">платежей в целях возмещения убытков, причиненных уклонением от заключения с органом местного самоуправления внутригородского </w:t>
      </w:r>
      <w:r w:rsidRPr="00145E1C">
        <w:rPr>
          <w:bCs/>
          <w:sz w:val="28"/>
          <w:szCs w:val="28"/>
          <w:lang w:eastAsia="en-US"/>
        </w:rPr>
        <w:lastRenderedPageBreak/>
        <w:t>муниципального образования муниципального контракта,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м</w:t>
      </w:r>
      <w:r w:rsidRPr="005F726B">
        <w:rPr>
          <w:bCs/>
          <w:sz w:val="28"/>
          <w:szCs w:val="28"/>
          <w:lang w:eastAsia="en-US"/>
        </w:rPr>
        <w:t>) </w:t>
      </w:r>
      <w:r w:rsidRPr="00145E1C">
        <w:rPr>
          <w:bCs/>
          <w:sz w:val="28"/>
          <w:szCs w:val="28"/>
          <w:lang w:eastAsia="en-US"/>
        </w:rPr>
        <w:t>платежей в целях возмещения ущерба при расторжении муниципального контракта, заключенного с органом местного самоуправления внутригородского муниципального образования, в связи с односторонним отказом исполнителя (подрядчика) от его исполнения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bCs/>
          <w:sz w:val="28"/>
          <w:szCs w:val="28"/>
          <w:lang w:eastAsia="en-US"/>
        </w:rPr>
      </w:pPr>
      <w:r>
        <w:rPr>
          <w:bCs/>
          <w:sz w:val="28"/>
          <w:szCs w:val="28"/>
          <w:lang w:eastAsia="en-US"/>
        </w:rPr>
        <w:t>н</w:t>
      </w:r>
      <w:r w:rsidRPr="005F726B">
        <w:rPr>
          <w:bCs/>
          <w:sz w:val="28"/>
          <w:szCs w:val="28"/>
          <w:lang w:eastAsia="en-US"/>
        </w:rPr>
        <w:t>) </w:t>
      </w:r>
      <w:r w:rsidRPr="00145E1C">
        <w:rPr>
          <w:bCs/>
          <w:sz w:val="28"/>
          <w:szCs w:val="28"/>
          <w:lang w:eastAsia="en-US"/>
        </w:rPr>
        <w:t>штрафов, неустоек, пеней, уплаченных в случае просрочки исполнения поставщиком (подрядчиком, исполнителем) обязательств, предусмотренных муниципальным контрактом, заключенным органом местного самоуправления внутригородского муниципального образования, - по нормативу 100 процентов</w:t>
      </w:r>
      <w:r w:rsidRPr="005F726B">
        <w:rPr>
          <w:bCs/>
          <w:sz w:val="28"/>
          <w:szCs w:val="28"/>
          <w:lang w:eastAsia="en-US"/>
        </w:rPr>
        <w:t>;</w:t>
      </w:r>
    </w:p>
    <w:p w:rsidR="00487EA3" w:rsidRPr="005F726B" w:rsidRDefault="00487EA3" w:rsidP="00487EA3">
      <w:pPr>
        <w:spacing w:line="400" w:lineRule="exact"/>
        <w:ind w:firstLine="720"/>
        <w:jc w:val="both"/>
        <w:rPr>
          <w:sz w:val="28"/>
          <w:szCs w:val="28"/>
        </w:rPr>
      </w:pPr>
      <w:r>
        <w:rPr>
          <w:bCs/>
          <w:sz w:val="28"/>
          <w:szCs w:val="28"/>
          <w:lang w:eastAsia="en-US"/>
        </w:rPr>
        <w:t>о</w:t>
      </w:r>
      <w:r w:rsidRPr="005F726B">
        <w:rPr>
          <w:rFonts w:eastAsia="Times New Roman"/>
          <w:bCs/>
          <w:sz w:val="28"/>
          <w:szCs w:val="28"/>
          <w:lang w:eastAsia="en-US"/>
        </w:rPr>
        <w:t>) </w:t>
      </w:r>
      <w:r w:rsidRPr="00145E1C">
        <w:rPr>
          <w:sz w:val="28"/>
          <w:szCs w:val="28"/>
        </w:rPr>
        <w:t>прочих поступлений от денежных взысканий (штрафов), санкций и иных сумм в возмещение ущерба - по нормативу 100 процентов</w:t>
      </w:r>
      <w:r w:rsidRPr="005F726B">
        <w:rPr>
          <w:sz w:val="28"/>
          <w:szCs w:val="28"/>
        </w:rPr>
        <w:t xml:space="preserve">; </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п</w:t>
      </w:r>
      <w:r w:rsidRPr="005F726B">
        <w:rPr>
          <w:sz w:val="28"/>
          <w:szCs w:val="28"/>
        </w:rPr>
        <w:t>) инициативных платежей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р</w:t>
      </w:r>
      <w:r w:rsidRPr="005F726B">
        <w:rPr>
          <w:sz w:val="28"/>
          <w:szCs w:val="28"/>
        </w:rPr>
        <w:t>) прочих неналоговых доходов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Pr>
          <w:sz w:val="28"/>
          <w:szCs w:val="28"/>
        </w:rPr>
        <w:t>с</w:t>
      </w:r>
      <w:r w:rsidRPr="005F726B">
        <w:rPr>
          <w:sz w:val="28"/>
          <w:szCs w:val="28"/>
        </w:rPr>
        <w:t>) невыясненных поступлений - по нормативу 100 процентов;</w:t>
      </w:r>
    </w:p>
    <w:p w:rsidR="00487EA3" w:rsidRPr="005F726B" w:rsidRDefault="00487EA3" w:rsidP="00487EA3">
      <w:pPr>
        <w:autoSpaceDE w:val="0"/>
        <w:autoSpaceDN w:val="0"/>
        <w:adjustRightInd w:val="0"/>
        <w:spacing w:line="400" w:lineRule="exact"/>
        <w:ind w:firstLine="720"/>
        <w:jc w:val="both"/>
        <w:rPr>
          <w:sz w:val="28"/>
          <w:szCs w:val="28"/>
        </w:rPr>
      </w:pPr>
      <w:r w:rsidRPr="005F726B">
        <w:rPr>
          <w:sz w:val="28"/>
          <w:szCs w:val="28"/>
        </w:rPr>
        <w:t xml:space="preserve">3) безвозмездных поступлений, в том числе добровольных пожертвований и межбюджетных трансфертов бюджетам </w:t>
      </w:r>
      <w:r>
        <w:rPr>
          <w:sz w:val="28"/>
          <w:szCs w:val="28"/>
        </w:rPr>
        <w:t xml:space="preserve">внутригородских </w:t>
      </w:r>
      <w:r w:rsidRPr="005F726B">
        <w:rPr>
          <w:sz w:val="28"/>
          <w:szCs w:val="28"/>
        </w:rPr>
        <w:t xml:space="preserve">муниципальных </w:t>
      </w:r>
      <w:r>
        <w:rPr>
          <w:sz w:val="28"/>
          <w:szCs w:val="28"/>
        </w:rPr>
        <w:t xml:space="preserve">образований </w:t>
      </w:r>
      <w:r w:rsidRPr="005F726B">
        <w:rPr>
          <w:sz w:val="28"/>
          <w:szCs w:val="28"/>
        </w:rPr>
        <w:t>из бюджета города Москвы.</w:t>
      </w:r>
    </w:p>
    <w:p w:rsidR="00487EA3" w:rsidRDefault="00487EA3" w:rsidP="00487EA3">
      <w:pPr>
        <w:widowControl w:val="0"/>
        <w:autoSpaceDE w:val="0"/>
        <w:autoSpaceDN w:val="0"/>
        <w:adjustRightInd w:val="0"/>
        <w:spacing w:line="400" w:lineRule="exact"/>
        <w:ind w:firstLine="720"/>
        <w:jc w:val="both"/>
        <w:rPr>
          <w:sz w:val="28"/>
          <w:szCs w:val="28"/>
        </w:rPr>
      </w:pPr>
      <w:r>
        <w:rPr>
          <w:sz w:val="28"/>
          <w:szCs w:val="28"/>
        </w:rPr>
        <w:t>2</w:t>
      </w:r>
      <w:r w:rsidRPr="005F726B">
        <w:rPr>
          <w:sz w:val="28"/>
          <w:szCs w:val="28"/>
        </w:rPr>
        <w:t xml:space="preserve">. Утвердить нормативы отчислений от налога на доходы физических лиц в бюджеты </w:t>
      </w:r>
      <w:r>
        <w:rPr>
          <w:sz w:val="28"/>
          <w:szCs w:val="28"/>
        </w:rPr>
        <w:t xml:space="preserve">внутригородских </w:t>
      </w:r>
      <w:r w:rsidRPr="005F726B">
        <w:rPr>
          <w:sz w:val="28"/>
          <w:szCs w:val="28"/>
        </w:rPr>
        <w:t xml:space="preserve">муниципальных </w:t>
      </w:r>
      <w:r>
        <w:rPr>
          <w:sz w:val="28"/>
          <w:szCs w:val="28"/>
        </w:rPr>
        <w:t xml:space="preserve">образований </w:t>
      </w:r>
      <w:r w:rsidRPr="005F726B">
        <w:rPr>
          <w:sz w:val="28"/>
          <w:szCs w:val="28"/>
        </w:rPr>
        <w:t xml:space="preserve">на </w:t>
      </w:r>
      <w:r>
        <w:rPr>
          <w:sz w:val="28"/>
          <w:szCs w:val="28"/>
        </w:rPr>
        <w:t>2026</w:t>
      </w:r>
      <w:r w:rsidRPr="005F726B">
        <w:rPr>
          <w:sz w:val="28"/>
          <w:szCs w:val="28"/>
        </w:rPr>
        <w:t xml:space="preserve"> год и плановый период </w:t>
      </w:r>
      <w:r>
        <w:rPr>
          <w:sz w:val="28"/>
          <w:szCs w:val="28"/>
        </w:rPr>
        <w:t>2027 </w:t>
      </w:r>
      <w:r w:rsidRPr="005F726B">
        <w:rPr>
          <w:sz w:val="28"/>
          <w:szCs w:val="28"/>
        </w:rPr>
        <w:t>и</w:t>
      </w:r>
      <w:r>
        <w:rPr>
          <w:sz w:val="28"/>
          <w:szCs w:val="28"/>
        </w:rPr>
        <w:t> 2028</w:t>
      </w:r>
      <w:r w:rsidRPr="005F726B">
        <w:rPr>
          <w:sz w:val="28"/>
          <w:szCs w:val="28"/>
        </w:rPr>
        <w:t xml:space="preserve"> годов согласно приложению 7 к настоящему Закону.</w:t>
      </w:r>
    </w:p>
    <w:p w:rsidR="00487EA3" w:rsidRDefault="00487EA3" w:rsidP="00487EA3">
      <w:pPr>
        <w:widowControl w:val="0"/>
        <w:autoSpaceDE w:val="0"/>
        <w:autoSpaceDN w:val="0"/>
        <w:adjustRightInd w:val="0"/>
        <w:spacing w:line="400" w:lineRule="exact"/>
        <w:ind w:firstLine="720"/>
        <w:jc w:val="both"/>
        <w:rPr>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77"/>
        <w:gridCol w:w="436"/>
        <w:gridCol w:w="7200"/>
      </w:tblGrid>
      <w:tr w:rsidR="00487EA3" w:rsidRPr="005F726B" w:rsidTr="00244343">
        <w:tc>
          <w:tcPr>
            <w:tcW w:w="1077"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iCs/>
                <w:sz w:val="28"/>
                <w:szCs w:val="28"/>
              </w:rPr>
              <w:t>Статья</w:t>
            </w:r>
          </w:p>
        </w:tc>
        <w:tc>
          <w:tcPr>
            <w:tcW w:w="436"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iCs/>
                <w:sz w:val="28"/>
                <w:szCs w:val="28"/>
              </w:rPr>
              <w:t>5.</w:t>
            </w:r>
          </w:p>
        </w:tc>
        <w:tc>
          <w:tcPr>
            <w:tcW w:w="7200" w:type="dxa"/>
            <w:tcBorders>
              <w:top w:val="nil"/>
              <w:left w:val="nil"/>
              <w:bottom w:val="nil"/>
              <w:right w:val="nil"/>
            </w:tcBorders>
          </w:tcPr>
          <w:p w:rsidR="00487EA3" w:rsidRPr="005F726B" w:rsidRDefault="00487EA3" w:rsidP="00244343">
            <w:pPr>
              <w:widowControl w:val="0"/>
              <w:spacing w:line="400" w:lineRule="exact"/>
              <w:jc w:val="both"/>
              <w:rPr>
                <w:b/>
                <w:iCs/>
                <w:sz w:val="28"/>
                <w:szCs w:val="28"/>
              </w:rPr>
            </w:pPr>
            <w:r w:rsidRPr="005F726B">
              <w:rPr>
                <w:b/>
                <w:iCs/>
                <w:sz w:val="28"/>
                <w:szCs w:val="28"/>
              </w:rPr>
              <w:t xml:space="preserve">Нормативы обеспечения расходных обязательств для определения минимальных расходов бюджетов </w:t>
            </w:r>
            <w:r>
              <w:rPr>
                <w:b/>
                <w:iCs/>
                <w:sz w:val="28"/>
                <w:szCs w:val="28"/>
              </w:rPr>
              <w:t xml:space="preserve">внутригородских </w:t>
            </w:r>
            <w:r w:rsidRPr="005F726B">
              <w:rPr>
                <w:b/>
                <w:iCs/>
                <w:sz w:val="28"/>
                <w:szCs w:val="28"/>
              </w:rPr>
              <w:t xml:space="preserve">муниципальных </w:t>
            </w:r>
            <w:r>
              <w:rPr>
                <w:b/>
                <w:iCs/>
                <w:sz w:val="28"/>
                <w:szCs w:val="28"/>
              </w:rPr>
              <w:t>образований</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нормативы обеспечения расходных обязательств для определения минимальных расходов бюджетов </w:t>
      </w:r>
      <w:r>
        <w:rPr>
          <w:bCs/>
          <w:iCs/>
          <w:sz w:val="28"/>
          <w:szCs w:val="28"/>
        </w:rPr>
        <w:t xml:space="preserve">внутригородских </w:t>
      </w:r>
      <w:r w:rsidRPr="005F726B">
        <w:rPr>
          <w:bCs/>
          <w:iCs/>
          <w:sz w:val="28"/>
          <w:szCs w:val="28"/>
        </w:rPr>
        <w:t xml:space="preserve">муниципальных </w:t>
      </w:r>
      <w:r>
        <w:rPr>
          <w:bCs/>
          <w:iCs/>
          <w:sz w:val="28"/>
          <w:szCs w:val="28"/>
        </w:rPr>
        <w:t>образований</w:t>
      </w:r>
      <w:r w:rsidRPr="005F726B">
        <w:rPr>
          <w:bCs/>
          <w:iCs/>
          <w:sz w:val="28"/>
          <w:szCs w:val="28"/>
        </w:rPr>
        <w:t xml:space="preserve"> на </w:t>
      </w:r>
      <w:r>
        <w:rPr>
          <w:bCs/>
          <w:iCs/>
          <w:sz w:val="28"/>
          <w:szCs w:val="28"/>
        </w:rPr>
        <w:t>2026</w:t>
      </w:r>
      <w:r w:rsidRPr="005F726B">
        <w:rPr>
          <w:bCs/>
          <w:iCs/>
          <w:sz w:val="28"/>
          <w:szCs w:val="28"/>
        </w:rPr>
        <w:t xml:space="preserve">, </w:t>
      </w:r>
      <w:r>
        <w:rPr>
          <w:bCs/>
          <w:iCs/>
          <w:sz w:val="28"/>
          <w:szCs w:val="28"/>
        </w:rPr>
        <w:t>2027</w:t>
      </w:r>
      <w:r w:rsidRPr="005F726B">
        <w:rPr>
          <w:bCs/>
          <w:iCs/>
          <w:sz w:val="28"/>
          <w:szCs w:val="28"/>
        </w:rPr>
        <w:t xml:space="preserve"> и </w:t>
      </w:r>
      <w:r>
        <w:rPr>
          <w:bCs/>
          <w:iCs/>
          <w:sz w:val="28"/>
          <w:szCs w:val="28"/>
        </w:rPr>
        <w:t>2028</w:t>
      </w:r>
      <w:r w:rsidRPr="005F726B">
        <w:rPr>
          <w:bCs/>
          <w:iCs/>
          <w:sz w:val="28"/>
          <w:szCs w:val="28"/>
        </w:rPr>
        <w:t xml:space="preserve"> годы согласно приложениям</w:t>
      </w:r>
      <w:r>
        <w:rPr>
          <w:bCs/>
          <w:iCs/>
          <w:sz w:val="28"/>
          <w:szCs w:val="28"/>
        </w:rPr>
        <w:t xml:space="preserve"> 8</w:t>
      </w:r>
      <w:r w:rsidRPr="005F726B">
        <w:rPr>
          <w:bCs/>
          <w:iCs/>
          <w:sz w:val="28"/>
          <w:szCs w:val="28"/>
        </w:rPr>
        <w:t xml:space="preserve">, </w:t>
      </w:r>
      <w:r>
        <w:rPr>
          <w:bCs/>
          <w:iCs/>
          <w:sz w:val="28"/>
          <w:szCs w:val="28"/>
        </w:rPr>
        <w:t xml:space="preserve">9 </w:t>
      </w:r>
      <w:r w:rsidRPr="005F726B">
        <w:rPr>
          <w:bCs/>
          <w:iCs/>
          <w:sz w:val="28"/>
          <w:szCs w:val="28"/>
        </w:rPr>
        <w:t xml:space="preserve">и </w:t>
      </w:r>
      <w:r>
        <w:rPr>
          <w:bCs/>
          <w:iCs/>
          <w:sz w:val="28"/>
          <w:szCs w:val="28"/>
        </w:rPr>
        <w:t>10</w:t>
      </w:r>
      <w:r w:rsidRPr="005F726B">
        <w:rPr>
          <w:bCs/>
          <w:iCs/>
          <w:sz w:val="28"/>
          <w:szCs w:val="28"/>
        </w:rPr>
        <w:t xml:space="preserve"> к настоящему Закону.</w:t>
      </w:r>
    </w:p>
    <w:p w:rsidR="00487EA3" w:rsidRPr="005F726B" w:rsidRDefault="00487EA3" w:rsidP="00487EA3">
      <w:pPr>
        <w:widowControl w:val="0"/>
        <w:autoSpaceDE w:val="0"/>
        <w:autoSpaceDN w:val="0"/>
        <w:adjustRightInd w:val="0"/>
        <w:spacing w:line="40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03"/>
        <w:gridCol w:w="7233"/>
      </w:tblGrid>
      <w:tr w:rsidR="00487EA3" w:rsidRPr="005F726B" w:rsidTr="00244343">
        <w:tc>
          <w:tcPr>
            <w:tcW w:w="1077"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iCs/>
                <w:sz w:val="28"/>
                <w:szCs w:val="28"/>
              </w:rPr>
              <w:t>Статья</w:t>
            </w:r>
          </w:p>
        </w:tc>
        <w:tc>
          <w:tcPr>
            <w:tcW w:w="403"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iCs/>
                <w:sz w:val="28"/>
                <w:szCs w:val="28"/>
              </w:rPr>
              <w:t>6.</w:t>
            </w:r>
          </w:p>
        </w:tc>
        <w:tc>
          <w:tcPr>
            <w:tcW w:w="7233" w:type="dxa"/>
            <w:tcBorders>
              <w:top w:val="nil"/>
              <w:left w:val="nil"/>
              <w:bottom w:val="nil"/>
              <w:right w:val="nil"/>
            </w:tcBorders>
          </w:tcPr>
          <w:p w:rsidR="00487EA3" w:rsidRPr="005F726B" w:rsidRDefault="00487EA3" w:rsidP="00244343">
            <w:pPr>
              <w:keepNext/>
              <w:widowControl w:val="0"/>
              <w:spacing w:line="400" w:lineRule="exact"/>
              <w:jc w:val="both"/>
              <w:rPr>
                <w:b/>
                <w:iCs/>
                <w:sz w:val="28"/>
                <w:szCs w:val="28"/>
              </w:rPr>
            </w:pPr>
            <w:r w:rsidRPr="005F726B">
              <w:rPr>
                <w:b/>
                <w:iCs/>
                <w:sz w:val="28"/>
                <w:szCs w:val="28"/>
              </w:rPr>
              <w:t xml:space="preserve">Бюджетные кредиты бюджетам внутригородских </w:t>
            </w:r>
            <w:r w:rsidRPr="005F726B">
              <w:rPr>
                <w:b/>
                <w:iCs/>
                <w:sz w:val="28"/>
                <w:szCs w:val="28"/>
              </w:rPr>
              <w:lastRenderedPageBreak/>
              <w:t>муниципальных образований</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111539" w:rsidRDefault="00487EA3" w:rsidP="00487EA3">
      <w:pPr>
        <w:widowControl w:val="0"/>
        <w:autoSpaceDE w:val="0"/>
        <w:autoSpaceDN w:val="0"/>
        <w:adjustRightInd w:val="0"/>
        <w:spacing w:line="400" w:lineRule="exact"/>
        <w:ind w:firstLine="720"/>
        <w:jc w:val="both"/>
        <w:rPr>
          <w:bCs/>
          <w:iCs/>
          <w:spacing w:val="6"/>
          <w:sz w:val="28"/>
          <w:szCs w:val="28"/>
        </w:rPr>
      </w:pPr>
      <w:r w:rsidRPr="005F726B">
        <w:rPr>
          <w:bCs/>
          <w:iCs/>
          <w:sz w:val="28"/>
          <w:szCs w:val="28"/>
        </w:rPr>
        <w:t>1. </w:t>
      </w:r>
      <w:r w:rsidRPr="00CE077C">
        <w:rPr>
          <w:bCs/>
          <w:iCs/>
          <w:sz w:val="28"/>
          <w:szCs w:val="28"/>
        </w:rPr>
        <w:t>Бюджетные кредиты бюджетам внутригородских муниципальных образований, которые не имеют просроченной (неурегулированной) задолженности по денежным обязательствам перед городом Москвой, предоставляются в целях покрытия временных кассовых разрывов, возникающих при исполнении бюджетов внутригородских муниципальных образований, на финансирование бюджетных обязательств, предусмотренных решением о бюджете внутригородского муниципального образования, в 2026 году в сумме до 100 000,0 тыс. рублей, в 2027 году в сумме до 100 000,0 тыс. рублей, в 2028 году в сумме до 100 000,0 тыс. рублей:</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w:t>
      </w:r>
      <w:r w:rsidRPr="001C24CE">
        <w:rPr>
          <w:bCs/>
          <w:iCs/>
          <w:sz w:val="28"/>
          <w:szCs w:val="28"/>
        </w:rPr>
        <w:t>на основании договора (соглашения) между Департаментом финансов города Москвы и органом местного самоуправления внутригородского муниципального образования</w:t>
      </w:r>
      <w:r w:rsidRPr="005F726B">
        <w:rPr>
          <w:bCs/>
          <w:iCs/>
          <w:sz w:val="28"/>
          <w:szCs w:val="28"/>
        </w:rPr>
        <w:t>;</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на срок в пределах финансового года;</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3) с взиманием платы за пользование бюджетными кредитами в размере одной десятой процента годовых;</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4) </w:t>
      </w:r>
      <w:r w:rsidRPr="001C24CE">
        <w:rPr>
          <w:bCs/>
          <w:iCs/>
          <w:sz w:val="28"/>
          <w:szCs w:val="28"/>
        </w:rPr>
        <w:t>без предоставления обеспечения исполнения обязательств по возврату бюджетного кредита, уплате процентных и иных платежей, предусмотренных договором (соглашением) о предоставлении бюджетного кредита</w:t>
      </w:r>
      <w:r w:rsidRPr="005F726B">
        <w:rPr>
          <w:bCs/>
          <w:iCs/>
          <w:sz w:val="28"/>
          <w:szCs w:val="28"/>
        </w:rPr>
        <w:t>.</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w:t>
      </w:r>
      <w:r w:rsidRPr="001C24CE">
        <w:rPr>
          <w:bCs/>
          <w:iCs/>
          <w:sz w:val="28"/>
          <w:szCs w:val="28"/>
        </w:rPr>
        <w:t>В случае невозврата внутригородскими муниципальными образованиями бюджетных кредитов в сроки, установленные договорами (соглашениями) о предоставлении бюджетных кредитов, остаток непогашенного бюджетного кредита, включая проценты, штрафы и пени, взыскивается за счет дотаций бюджету внутригородского муниципального образования из бюджета города Москвы, а также за счет отчислений от федеральных налогов и сборов, подлежащих зачислению в бюджеты внутригородских муниципальных образований</w:t>
      </w:r>
      <w:r w:rsidRPr="005F726B">
        <w:rPr>
          <w:bCs/>
          <w:iCs/>
          <w:sz w:val="28"/>
          <w:szCs w:val="28"/>
        </w:rPr>
        <w:t>.</w:t>
      </w:r>
    </w:p>
    <w:p w:rsidR="00487EA3" w:rsidRPr="00F87A75"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3. </w:t>
      </w:r>
      <w:r w:rsidRPr="001C24CE">
        <w:rPr>
          <w:bCs/>
          <w:iCs/>
          <w:sz w:val="28"/>
          <w:szCs w:val="28"/>
        </w:rPr>
        <w:t>Порядок предоставления, использования и возврата бюджетных кредитов бюджетам внутригородских муниципальных образований устанавливается Правительством Москвы</w:t>
      </w:r>
      <w:r w:rsidRPr="005F726B">
        <w:rPr>
          <w:bCs/>
          <w:iCs/>
          <w:sz w:val="28"/>
          <w:szCs w:val="28"/>
        </w:rPr>
        <w:t>.</w:t>
      </w:r>
    </w:p>
    <w:p w:rsidR="00487EA3" w:rsidRPr="003217A7" w:rsidRDefault="00487EA3" w:rsidP="00487EA3">
      <w:pPr>
        <w:widowControl w:val="0"/>
        <w:autoSpaceDE w:val="0"/>
        <w:autoSpaceDN w:val="0"/>
        <w:adjustRightInd w:val="0"/>
        <w:spacing w:line="400" w:lineRule="exact"/>
        <w:ind w:firstLine="709"/>
        <w:jc w:val="both"/>
        <w:rPr>
          <w:bCs/>
          <w:iCs/>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403"/>
        <w:gridCol w:w="7233"/>
      </w:tblGrid>
      <w:tr w:rsidR="00487EA3" w:rsidRPr="00487EAA" w:rsidTr="00244343">
        <w:tc>
          <w:tcPr>
            <w:tcW w:w="1077" w:type="dxa"/>
            <w:tcBorders>
              <w:top w:val="nil"/>
              <w:left w:val="nil"/>
              <w:bottom w:val="nil"/>
              <w:right w:val="nil"/>
            </w:tcBorders>
          </w:tcPr>
          <w:p w:rsidR="00487EA3" w:rsidRPr="00487EAA" w:rsidRDefault="00487EA3" w:rsidP="00244343">
            <w:pPr>
              <w:widowControl w:val="0"/>
              <w:spacing w:line="400" w:lineRule="exact"/>
              <w:rPr>
                <w:b/>
                <w:iCs/>
                <w:sz w:val="28"/>
                <w:szCs w:val="28"/>
              </w:rPr>
            </w:pPr>
            <w:r w:rsidRPr="00487EAA">
              <w:rPr>
                <w:b/>
                <w:iCs/>
                <w:sz w:val="28"/>
                <w:szCs w:val="28"/>
              </w:rPr>
              <w:t>Статья</w:t>
            </w:r>
          </w:p>
        </w:tc>
        <w:tc>
          <w:tcPr>
            <w:tcW w:w="403" w:type="dxa"/>
            <w:tcBorders>
              <w:top w:val="nil"/>
              <w:left w:val="nil"/>
              <w:bottom w:val="nil"/>
              <w:right w:val="nil"/>
            </w:tcBorders>
          </w:tcPr>
          <w:p w:rsidR="00487EA3" w:rsidRPr="00487EAA" w:rsidRDefault="00487EA3" w:rsidP="00244343">
            <w:pPr>
              <w:widowControl w:val="0"/>
              <w:spacing w:line="400" w:lineRule="exact"/>
              <w:rPr>
                <w:b/>
                <w:iCs/>
                <w:sz w:val="28"/>
                <w:szCs w:val="28"/>
              </w:rPr>
            </w:pPr>
            <w:r w:rsidRPr="00487EAA">
              <w:rPr>
                <w:b/>
                <w:iCs/>
                <w:sz w:val="28"/>
                <w:szCs w:val="28"/>
              </w:rPr>
              <w:t>7.</w:t>
            </w:r>
          </w:p>
        </w:tc>
        <w:tc>
          <w:tcPr>
            <w:tcW w:w="7233" w:type="dxa"/>
            <w:tcBorders>
              <w:top w:val="nil"/>
              <w:left w:val="nil"/>
              <w:bottom w:val="nil"/>
              <w:right w:val="nil"/>
            </w:tcBorders>
          </w:tcPr>
          <w:p w:rsidR="00487EA3" w:rsidRPr="00487EAA" w:rsidRDefault="00487EA3" w:rsidP="00244343">
            <w:pPr>
              <w:widowControl w:val="0"/>
              <w:spacing w:line="400" w:lineRule="exact"/>
              <w:jc w:val="both"/>
              <w:rPr>
                <w:b/>
                <w:iCs/>
                <w:sz w:val="28"/>
                <w:szCs w:val="28"/>
              </w:rPr>
            </w:pPr>
            <w:r w:rsidRPr="00487EAA">
              <w:rPr>
                <w:b/>
                <w:iCs/>
                <w:sz w:val="28"/>
                <w:szCs w:val="28"/>
              </w:rPr>
              <w:t xml:space="preserve">Межбюджетные трансферты, предоставляемые из бюджета города Москвы бюджетам бюджетной системы </w:t>
            </w:r>
            <w:r w:rsidRPr="00487EAA">
              <w:rPr>
                <w:b/>
                <w:iCs/>
                <w:sz w:val="28"/>
                <w:szCs w:val="28"/>
              </w:rPr>
              <w:lastRenderedPageBreak/>
              <w:t>Российской Федерации</w:t>
            </w:r>
          </w:p>
        </w:tc>
      </w:tr>
    </w:tbl>
    <w:p w:rsidR="00487EA3" w:rsidRPr="00487EAA" w:rsidRDefault="00487EA3" w:rsidP="00487EA3">
      <w:pPr>
        <w:widowControl w:val="0"/>
        <w:autoSpaceDE w:val="0"/>
        <w:autoSpaceDN w:val="0"/>
        <w:adjustRightInd w:val="0"/>
        <w:spacing w:line="400" w:lineRule="exact"/>
        <w:ind w:firstLine="709"/>
        <w:jc w:val="both"/>
        <w:rPr>
          <w:bCs/>
          <w:iCs/>
          <w:sz w:val="28"/>
          <w:szCs w:val="28"/>
        </w:rPr>
      </w:pPr>
    </w:p>
    <w:p w:rsidR="00487EA3" w:rsidRPr="00487EAA" w:rsidRDefault="00487EA3" w:rsidP="00487EA3">
      <w:pPr>
        <w:widowControl w:val="0"/>
        <w:autoSpaceDE w:val="0"/>
        <w:autoSpaceDN w:val="0"/>
        <w:adjustRightInd w:val="0"/>
        <w:spacing w:line="400" w:lineRule="exact"/>
        <w:ind w:firstLine="720"/>
        <w:jc w:val="both"/>
        <w:rPr>
          <w:bCs/>
          <w:iCs/>
          <w:sz w:val="28"/>
          <w:szCs w:val="28"/>
        </w:rPr>
      </w:pPr>
      <w:r w:rsidRPr="00487EAA">
        <w:rPr>
          <w:bCs/>
          <w:iCs/>
          <w:sz w:val="28"/>
          <w:szCs w:val="28"/>
        </w:rPr>
        <w:t>1. </w:t>
      </w:r>
      <w:r w:rsidRPr="006F75E9">
        <w:rPr>
          <w:bCs/>
          <w:iCs/>
          <w:sz w:val="28"/>
          <w:szCs w:val="28"/>
        </w:rPr>
        <w:t>Утвердить общие объемы межбюджетных трансфертов бюджетам внутригородских муниципальных образований на 2026 год в сумме 943 443,9 тыс. рублей, на 2027 год в сумме 946 652,4 тыс. рублей, на 2028 год в сумме 949 989,5 тыс. рублей</w:t>
      </w:r>
      <w:r w:rsidRPr="00487EAA">
        <w:rPr>
          <w:bCs/>
          <w:iCs/>
          <w:sz w:val="28"/>
          <w:szCs w:val="28"/>
        </w:rPr>
        <w:t>.</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w:t>
      </w:r>
      <w:r w:rsidRPr="006F75E9">
        <w:rPr>
          <w:bCs/>
          <w:iCs/>
          <w:sz w:val="28"/>
          <w:szCs w:val="28"/>
        </w:rPr>
        <w:t>Утвердить в составе межбюджетных трансфертов бюджетам внутригородских муниципальных образований</w:t>
      </w:r>
      <w:r w:rsidRPr="005F726B">
        <w:rPr>
          <w:bCs/>
          <w:iCs/>
          <w:sz w:val="28"/>
          <w:szCs w:val="28"/>
        </w:rPr>
        <w:t>:</w:t>
      </w:r>
    </w:p>
    <w:p w:rsidR="00487EA3" w:rsidRPr="005F726B" w:rsidRDefault="00487EA3" w:rsidP="00487EA3">
      <w:pPr>
        <w:autoSpaceDE w:val="0"/>
        <w:autoSpaceDN w:val="0"/>
        <w:adjustRightInd w:val="0"/>
        <w:spacing w:line="400" w:lineRule="exact"/>
        <w:ind w:firstLine="720"/>
        <w:jc w:val="both"/>
        <w:rPr>
          <w:bCs/>
          <w:iCs/>
          <w:sz w:val="28"/>
          <w:szCs w:val="28"/>
        </w:rPr>
      </w:pPr>
      <w:r w:rsidRPr="005F726B">
        <w:rPr>
          <w:bCs/>
          <w:iCs/>
          <w:sz w:val="28"/>
          <w:szCs w:val="28"/>
        </w:rPr>
        <w:t>1) </w:t>
      </w:r>
      <w:r w:rsidRPr="006F75E9">
        <w:rPr>
          <w:sz w:val="28"/>
          <w:szCs w:val="28"/>
        </w:rPr>
        <w:t>объем дотаций на поддержку мер по обеспечению сбалансированности бюджетов внутригородских муниципальных образований на 2026 год в сумме 400 000,0 тыс. рублей, на 2027 год в сумме 400 000,0 тыс. рублей, на 2028 год в сумме 400 000,0 тыс. рублей</w:t>
      </w:r>
      <w:r w:rsidRPr="005F726B">
        <w:rPr>
          <w:sz w:val="28"/>
          <w:szCs w:val="28"/>
        </w:rPr>
        <w:t>;</w:t>
      </w:r>
    </w:p>
    <w:p w:rsidR="00487EA3" w:rsidRPr="005F726B" w:rsidRDefault="00487EA3" w:rsidP="00487EA3">
      <w:pPr>
        <w:widowControl w:val="0"/>
        <w:autoSpaceDE w:val="0"/>
        <w:autoSpaceDN w:val="0"/>
        <w:adjustRightInd w:val="0"/>
        <w:spacing w:line="400" w:lineRule="exact"/>
        <w:ind w:firstLine="720"/>
        <w:jc w:val="both"/>
        <w:rPr>
          <w:sz w:val="28"/>
          <w:szCs w:val="28"/>
        </w:rPr>
      </w:pPr>
      <w:r>
        <w:rPr>
          <w:sz w:val="28"/>
          <w:szCs w:val="28"/>
        </w:rPr>
        <w:t>2</w:t>
      </w:r>
      <w:r w:rsidRPr="005F726B">
        <w:rPr>
          <w:sz w:val="28"/>
          <w:szCs w:val="28"/>
        </w:rPr>
        <w:t xml:space="preserve">) </w:t>
      </w:r>
      <w:r w:rsidRPr="006F75E9">
        <w:rPr>
          <w:sz w:val="28"/>
          <w:szCs w:val="28"/>
        </w:rPr>
        <w:t>объем субвенций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на 2026 год в сумме 90 143,9 тыс. рублей, на 2027 год в сумме 93 352,4 тыс. рублей, на 2028 год в сумме 96 689,5 тыс. рублей</w:t>
      </w:r>
      <w:r w:rsidRPr="005F726B">
        <w:rPr>
          <w:sz w:val="28"/>
          <w:szCs w:val="28"/>
        </w:rPr>
        <w:t>;</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A57126">
        <w:rPr>
          <w:bCs/>
          <w:iCs/>
          <w:sz w:val="28"/>
          <w:szCs w:val="28"/>
        </w:rPr>
        <w:t xml:space="preserve">3) </w:t>
      </w:r>
      <w:r w:rsidRPr="006F75E9">
        <w:rPr>
          <w:bCs/>
          <w:iCs/>
          <w:sz w:val="28"/>
          <w:szCs w:val="28"/>
        </w:rPr>
        <w:t>объем иных межбюджетных трансфертов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 на 2026 год в сумме 453 300,0 тыс. рублей, на 2027 год в сумме 453 300,0 тыс. рублей, на 2028 год в сумме 453</w:t>
      </w:r>
      <w:r w:rsidR="00D946F4">
        <w:rPr>
          <w:bCs/>
          <w:iCs/>
          <w:sz w:val="28"/>
          <w:szCs w:val="28"/>
        </w:rPr>
        <w:t> </w:t>
      </w:r>
      <w:r w:rsidRPr="006F75E9">
        <w:rPr>
          <w:bCs/>
          <w:iCs/>
          <w:sz w:val="28"/>
          <w:szCs w:val="28"/>
        </w:rPr>
        <w:t>300,0 тыс. рублей</w:t>
      </w:r>
      <w:r w:rsidRPr="00A57126">
        <w:rPr>
          <w:bCs/>
          <w:iCs/>
          <w:sz w:val="28"/>
          <w:szCs w:val="28"/>
        </w:rPr>
        <w:t>.</w:t>
      </w:r>
    </w:p>
    <w:p w:rsidR="00487EA3" w:rsidRPr="00541A3E" w:rsidRDefault="00487EA3" w:rsidP="00487EA3">
      <w:pPr>
        <w:widowControl w:val="0"/>
        <w:autoSpaceDE w:val="0"/>
        <w:autoSpaceDN w:val="0"/>
        <w:adjustRightInd w:val="0"/>
        <w:spacing w:line="400" w:lineRule="exact"/>
        <w:ind w:firstLine="720"/>
        <w:jc w:val="both"/>
        <w:rPr>
          <w:bCs/>
          <w:iCs/>
          <w:sz w:val="28"/>
          <w:szCs w:val="28"/>
        </w:rPr>
      </w:pPr>
      <w:r w:rsidRPr="00541A3E">
        <w:rPr>
          <w:bCs/>
          <w:iCs/>
          <w:sz w:val="28"/>
          <w:szCs w:val="28"/>
        </w:rPr>
        <w:t xml:space="preserve">3. </w:t>
      </w:r>
      <w:r w:rsidRPr="006F75E9">
        <w:rPr>
          <w:bCs/>
          <w:iCs/>
          <w:sz w:val="28"/>
          <w:szCs w:val="28"/>
        </w:rPr>
        <w:t>Распределение и предоставление дотаций на поддержку мер по обеспечению сбалансированности бюджетов внутригородских муниципальных образований осуществляется в случаях и в соответствии с методикой и правилами, установленными Правительством Москвы</w:t>
      </w:r>
      <w:r w:rsidRPr="00541A3E">
        <w:rPr>
          <w:bCs/>
          <w:iCs/>
          <w:sz w:val="28"/>
          <w:szCs w:val="28"/>
        </w:rPr>
        <w:t>.</w:t>
      </w:r>
    </w:p>
    <w:p w:rsidR="00487EA3" w:rsidRPr="005F726B" w:rsidRDefault="00487EA3" w:rsidP="00487EA3">
      <w:pPr>
        <w:pStyle w:val="ConsPlusNormal"/>
        <w:spacing w:line="400" w:lineRule="exact"/>
        <w:jc w:val="both"/>
        <w:rPr>
          <w:rFonts w:ascii="Times New Roman" w:hAnsi="Times New Roman" w:cs="Times New Roman"/>
          <w:sz w:val="28"/>
          <w:szCs w:val="28"/>
        </w:rPr>
      </w:pPr>
      <w:r>
        <w:rPr>
          <w:rFonts w:ascii="Times New Roman" w:hAnsi="Times New Roman" w:cs="Times New Roman"/>
          <w:sz w:val="28"/>
          <w:szCs w:val="28"/>
        </w:rPr>
        <w:t>4</w:t>
      </w:r>
      <w:r w:rsidRPr="005F726B">
        <w:rPr>
          <w:rFonts w:ascii="Times New Roman" w:hAnsi="Times New Roman" w:cs="Times New Roman"/>
          <w:sz w:val="28"/>
          <w:szCs w:val="28"/>
        </w:rPr>
        <w:t>. </w:t>
      </w:r>
      <w:r w:rsidRPr="006F75E9">
        <w:rPr>
          <w:rFonts w:ascii="Times New Roman" w:hAnsi="Times New Roman" w:cs="Times New Roman"/>
          <w:sz w:val="28"/>
          <w:szCs w:val="28"/>
        </w:rPr>
        <w:t xml:space="preserve">Установить, что субвенции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w:t>
      </w:r>
      <w:r w:rsidRPr="006F75E9">
        <w:rPr>
          <w:rFonts w:ascii="Times New Roman" w:hAnsi="Times New Roman" w:cs="Times New Roman"/>
          <w:sz w:val="28"/>
          <w:szCs w:val="28"/>
        </w:rPr>
        <w:lastRenderedPageBreak/>
        <w:t>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источником финансового обеспечения которых являются субвенции бюджету города Москвы, предоставленные из федерального бюджета, распределяются исходя из общего объема субвенции, предусмотренного городу Москве федеральным законом о федеральном бюджете, затрат на содержание одного военно-учетного работника органа местного самоуправления и количества военно-учетных работников и работников, осуществляющих работу по воинскому учету в органе местного самоуправления по совместительству, в соответствии с Методикой распределения между субъектами Российской Федерации субвенций из федерального бюджета на осуществление полномочий по первичному воинскому учету органами местного самоуправления поселений, муниципальных и городских округов, утвержденной постановлением Правительства Российской Федерации от 29 апреля 2006 года № 258 «О</w:t>
      </w:r>
      <w:r>
        <w:rPr>
          <w:rFonts w:ascii="Times New Roman" w:hAnsi="Times New Roman" w:cs="Times New Roman"/>
          <w:sz w:val="28"/>
          <w:szCs w:val="28"/>
        </w:rPr>
        <w:t> </w:t>
      </w:r>
      <w:r w:rsidRPr="006F75E9">
        <w:rPr>
          <w:rFonts w:ascii="Times New Roman" w:hAnsi="Times New Roman" w:cs="Times New Roman"/>
          <w:sz w:val="28"/>
          <w:szCs w:val="28"/>
        </w:rPr>
        <w:t xml:space="preserve"> субвенциях на осуществление полномочий по первичному воинскому учету органами местного самоуправления поселений, муниципальных и городских округов»</w:t>
      </w:r>
      <w:r w:rsidRPr="005F726B">
        <w:rPr>
          <w:rFonts w:ascii="Times New Roman" w:hAnsi="Times New Roman" w:cs="Times New Roman"/>
          <w:sz w:val="28"/>
          <w:szCs w:val="28"/>
        </w:rPr>
        <w:t>.</w:t>
      </w:r>
    </w:p>
    <w:p w:rsidR="00487EA3" w:rsidRPr="005F726B" w:rsidRDefault="00487EA3" w:rsidP="00487EA3">
      <w:pPr>
        <w:pStyle w:val="ConsPlusNormal"/>
        <w:spacing w:line="400" w:lineRule="exact"/>
        <w:jc w:val="both"/>
        <w:rPr>
          <w:rFonts w:ascii="Times New Roman" w:hAnsi="Times New Roman" w:cs="Times New Roman"/>
          <w:sz w:val="28"/>
          <w:szCs w:val="28"/>
        </w:rPr>
      </w:pPr>
      <w:r>
        <w:rPr>
          <w:rFonts w:ascii="Times New Roman" w:hAnsi="Times New Roman" w:cs="Times New Roman"/>
          <w:sz w:val="28"/>
          <w:szCs w:val="28"/>
        </w:rPr>
        <w:t>5</w:t>
      </w:r>
      <w:r w:rsidRPr="005F726B">
        <w:rPr>
          <w:rFonts w:ascii="Times New Roman" w:hAnsi="Times New Roman" w:cs="Times New Roman"/>
          <w:sz w:val="28"/>
          <w:szCs w:val="28"/>
        </w:rPr>
        <w:t>. </w:t>
      </w:r>
      <w:r w:rsidRPr="006F75E9">
        <w:rPr>
          <w:rFonts w:ascii="Times New Roman" w:hAnsi="Times New Roman" w:cs="Times New Roman"/>
          <w:sz w:val="28"/>
          <w:szCs w:val="28"/>
        </w:rPr>
        <w:t>Утвердить распределение субвенций, предоставляемых в 2026, 2027 и 2028 годах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согласно приложению 11 к настоящему Закону</w:t>
      </w:r>
      <w:r w:rsidRPr="005F726B">
        <w:rPr>
          <w:rFonts w:ascii="Times New Roman" w:hAnsi="Times New Roman" w:cs="Times New Roman"/>
          <w:sz w:val="28"/>
          <w:szCs w:val="28"/>
        </w:rPr>
        <w:t>.</w:t>
      </w:r>
    </w:p>
    <w:p w:rsidR="00487EA3" w:rsidRPr="005F726B" w:rsidRDefault="00487EA3" w:rsidP="00487EA3">
      <w:pPr>
        <w:widowControl w:val="0"/>
        <w:autoSpaceDE w:val="0"/>
        <w:autoSpaceDN w:val="0"/>
        <w:adjustRightInd w:val="0"/>
        <w:spacing w:line="400" w:lineRule="exact"/>
        <w:ind w:firstLine="709"/>
        <w:jc w:val="both"/>
        <w:rPr>
          <w:sz w:val="28"/>
          <w:szCs w:val="28"/>
        </w:rPr>
      </w:pPr>
      <w:bookmarkStart w:id="1" w:name="P124"/>
      <w:bookmarkStart w:id="2" w:name="P125"/>
      <w:bookmarkStart w:id="3" w:name="P126"/>
      <w:bookmarkEnd w:id="1"/>
      <w:bookmarkEnd w:id="2"/>
      <w:bookmarkEnd w:id="3"/>
      <w:r w:rsidRPr="00C220C4">
        <w:rPr>
          <w:sz w:val="28"/>
          <w:szCs w:val="28"/>
        </w:rPr>
        <w:t xml:space="preserve">6. </w:t>
      </w:r>
      <w:r w:rsidRPr="006F75E9">
        <w:rPr>
          <w:sz w:val="28"/>
          <w:szCs w:val="28"/>
        </w:rPr>
        <w:t>Распределение и предоставление иных  межбюджетных трансфертов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 в соответствии с Законом города Москвы от 11 июля 2012 года № 39 «О наделении органов местного самоуправления внутригородских муниципальных образований в городе Москве отдельными полномочиями города Москвы» осуществляется в соответствии с методикой и правилами, установленными Правительством Москвы</w:t>
      </w:r>
      <w:r w:rsidRPr="00C220C4">
        <w:rPr>
          <w:sz w:val="28"/>
          <w:szCs w:val="28"/>
        </w:rPr>
        <w:t>.</w:t>
      </w:r>
    </w:p>
    <w:p w:rsidR="00487EA3" w:rsidRDefault="00487EA3" w:rsidP="00487EA3">
      <w:pPr>
        <w:widowControl w:val="0"/>
        <w:autoSpaceDE w:val="0"/>
        <w:autoSpaceDN w:val="0"/>
        <w:adjustRightInd w:val="0"/>
        <w:spacing w:line="400" w:lineRule="exact"/>
        <w:ind w:firstLine="720"/>
        <w:jc w:val="both"/>
        <w:rPr>
          <w:sz w:val="28"/>
          <w:szCs w:val="28"/>
        </w:rPr>
      </w:pPr>
      <w:r>
        <w:rPr>
          <w:sz w:val="28"/>
          <w:szCs w:val="28"/>
        </w:rPr>
        <w:lastRenderedPageBreak/>
        <w:t>7</w:t>
      </w:r>
      <w:r w:rsidRPr="005F726B">
        <w:rPr>
          <w:sz w:val="28"/>
          <w:szCs w:val="28"/>
        </w:rPr>
        <w:t>. </w:t>
      </w:r>
      <w:r w:rsidRPr="006F75E9">
        <w:rPr>
          <w:sz w:val="28"/>
          <w:szCs w:val="28"/>
        </w:rPr>
        <w:t>Межбюджетные трансферты, предусмотренные частями 1 - 6 настоящей статьи, предоставляются на основании соглашения между органом исполнительной власти города Москвы - главным распорядителем бюджетных средств и органом местного самоуправления внутригородского муниципального образования</w:t>
      </w:r>
      <w:r w:rsidRPr="005F726B">
        <w:rPr>
          <w:sz w:val="28"/>
          <w:szCs w:val="28"/>
        </w:rPr>
        <w:t>.</w:t>
      </w:r>
    </w:p>
    <w:p w:rsidR="00487EA3" w:rsidRPr="005F726B" w:rsidRDefault="00487EA3" w:rsidP="00487EA3">
      <w:pPr>
        <w:widowControl w:val="0"/>
        <w:autoSpaceDE w:val="0"/>
        <w:autoSpaceDN w:val="0"/>
        <w:adjustRightInd w:val="0"/>
        <w:spacing w:line="400" w:lineRule="exact"/>
        <w:ind w:firstLine="720"/>
        <w:jc w:val="both"/>
        <w:rPr>
          <w:sz w:val="28"/>
          <w:szCs w:val="28"/>
        </w:rPr>
      </w:pPr>
      <w:r>
        <w:rPr>
          <w:sz w:val="28"/>
          <w:szCs w:val="28"/>
        </w:rPr>
        <w:t>8</w:t>
      </w:r>
      <w:r w:rsidRPr="00CD6E9A">
        <w:rPr>
          <w:sz w:val="28"/>
          <w:szCs w:val="28"/>
        </w:rPr>
        <w:t xml:space="preserve">. Установить, что порядок возмещения затрат бюджетам субъектов Российской Федерации, понесенных при оказании медицинской помощи гражданам, в случаях, предусмотренных Программой государственных гарантий бесплатного оказания гражданам медицинской помощи на </w:t>
      </w:r>
      <w:r>
        <w:rPr>
          <w:sz w:val="28"/>
          <w:szCs w:val="28"/>
        </w:rPr>
        <w:t>2026</w:t>
      </w:r>
      <w:r w:rsidRPr="00CD6E9A">
        <w:rPr>
          <w:sz w:val="28"/>
          <w:szCs w:val="28"/>
        </w:rPr>
        <w:t xml:space="preserve"> год и на плановый период </w:t>
      </w:r>
      <w:r>
        <w:rPr>
          <w:sz w:val="28"/>
          <w:szCs w:val="28"/>
        </w:rPr>
        <w:t>2027</w:t>
      </w:r>
      <w:r w:rsidRPr="00CD6E9A">
        <w:rPr>
          <w:sz w:val="28"/>
          <w:szCs w:val="28"/>
        </w:rPr>
        <w:t xml:space="preserve"> и </w:t>
      </w:r>
      <w:r>
        <w:rPr>
          <w:sz w:val="28"/>
          <w:szCs w:val="28"/>
        </w:rPr>
        <w:t>2028</w:t>
      </w:r>
      <w:r w:rsidRPr="00CD6E9A">
        <w:rPr>
          <w:sz w:val="28"/>
          <w:szCs w:val="28"/>
        </w:rPr>
        <w:t xml:space="preserve"> годов, определяется в межрегиональных соглашениях, заключаемых в порядке, определяемом Правительством Москвы.</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9</w:t>
      </w:r>
      <w:r w:rsidRPr="005F726B">
        <w:rPr>
          <w:bCs/>
          <w:iCs/>
          <w:sz w:val="28"/>
          <w:szCs w:val="28"/>
        </w:rPr>
        <w:t xml:space="preserve">. Утвердить объемы бюджетных ассигнований для предоставления межбюджетного трансферта бюджету Московского городского фонда обязательного медицинского страхования на </w:t>
      </w:r>
      <w:r>
        <w:rPr>
          <w:bCs/>
          <w:iCs/>
          <w:sz w:val="28"/>
          <w:szCs w:val="28"/>
        </w:rPr>
        <w:t>2026</w:t>
      </w:r>
      <w:r w:rsidRPr="005F726B">
        <w:rPr>
          <w:bCs/>
          <w:iCs/>
          <w:sz w:val="28"/>
          <w:szCs w:val="28"/>
        </w:rPr>
        <w:t xml:space="preserve"> год в сумме </w:t>
      </w:r>
      <w:r w:rsidRPr="00D01F69">
        <w:rPr>
          <w:rFonts w:eastAsia="Times New Roman"/>
          <w:sz w:val="28"/>
          <w:szCs w:val="28"/>
          <w:lang w:eastAsia="en-US"/>
        </w:rPr>
        <w:t xml:space="preserve">7 496 382,1 </w:t>
      </w:r>
      <w:r w:rsidRPr="00D01F69">
        <w:rPr>
          <w:bCs/>
          <w:iCs/>
          <w:sz w:val="28"/>
          <w:szCs w:val="28"/>
        </w:rPr>
        <w:t xml:space="preserve">тыс. рублей, на 2027 год в сумме </w:t>
      </w:r>
      <w:r w:rsidRPr="00D01F69">
        <w:rPr>
          <w:rFonts w:eastAsia="Times New Roman"/>
          <w:sz w:val="28"/>
          <w:szCs w:val="28"/>
          <w:lang w:eastAsia="en-US"/>
        </w:rPr>
        <w:t xml:space="preserve">7 496 382,1 </w:t>
      </w:r>
      <w:r w:rsidRPr="00D01F69">
        <w:rPr>
          <w:bCs/>
          <w:iCs/>
          <w:sz w:val="28"/>
          <w:szCs w:val="28"/>
        </w:rPr>
        <w:t xml:space="preserve">тыс. рублей и на 2028 год в сумме </w:t>
      </w:r>
      <w:r w:rsidRPr="00D01F69">
        <w:rPr>
          <w:rFonts w:eastAsia="Times New Roman"/>
          <w:sz w:val="28"/>
          <w:szCs w:val="28"/>
          <w:lang w:eastAsia="en-US"/>
        </w:rPr>
        <w:t xml:space="preserve">7 496 382,1 </w:t>
      </w:r>
      <w:r w:rsidRPr="00D01F69">
        <w:rPr>
          <w:bCs/>
          <w:iCs/>
          <w:sz w:val="28"/>
          <w:szCs w:val="28"/>
        </w:rPr>
        <w:t>тыс. рублей на оплат</w:t>
      </w:r>
      <w:r w:rsidRPr="006D426B">
        <w:rPr>
          <w:bCs/>
          <w:iCs/>
          <w:sz w:val="28"/>
          <w:szCs w:val="28"/>
        </w:rPr>
        <w:t xml:space="preserve">у медицинской помощи, </w:t>
      </w:r>
      <w:r w:rsidRPr="005F726B">
        <w:rPr>
          <w:bCs/>
          <w:iCs/>
          <w:sz w:val="28"/>
          <w:szCs w:val="28"/>
        </w:rPr>
        <w:t>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p w:rsidR="00487EA3"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10</w:t>
      </w:r>
      <w:r w:rsidRPr="005F726B">
        <w:rPr>
          <w:bCs/>
          <w:iCs/>
          <w:sz w:val="28"/>
          <w:szCs w:val="28"/>
        </w:rPr>
        <w:t xml:space="preserve">. Межбюджетный трансферт, предусмотренный частью </w:t>
      </w:r>
      <w:r>
        <w:rPr>
          <w:bCs/>
          <w:iCs/>
          <w:sz w:val="28"/>
          <w:szCs w:val="28"/>
        </w:rPr>
        <w:t xml:space="preserve">9 </w:t>
      </w:r>
      <w:r w:rsidRPr="005F726B">
        <w:rPr>
          <w:bCs/>
          <w:iCs/>
          <w:sz w:val="28"/>
          <w:szCs w:val="28"/>
        </w:rPr>
        <w:t>настоящей статьи, предоставляется в порядке, установленном соглашением между Департаментом здравоохранения города Москвы и Московским городским фондом обязательного медицинского страхования.</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77"/>
        <w:gridCol w:w="436"/>
        <w:gridCol w:w="7200"/>
      </w:tblGrid>
      <w:tr w:rsidR="00487EA3" w:rsidRPr="003217A7" w:rsidTr="00244343">
        <w:tc>
          <w:tcPr>
            <w:tcW w:w="1077" w:type="dxa"/>
            <w:tcBorders>
              <w:top w:val="nil"/>
              <w:left w:val="nil"/>
              <w:bottom w:val="nil"/>
              <w:right w:val="nil"/>
            </w:tcBorders>
          </w:tcPr>
          <w:p w:rsidR="00487EA3" w:rsidRPr="003217A7" w:rsidRDefault="00487EA3" w:rsidP="00244343">
            <w:pPr>
              <w:keepNext/>
              <w:widowControl w:val="0"/>
              <w:spacing w:line="400" w:lineRule="exact"/>
              <w:jc w:val="both"/>
              <w:outlineLvl w:val="7"/>
              <w:rPr>
                <w:b/>
                <w:iCs/>
                <w:sz w:val="28"/>
                <w:szCs w:val="28"/>
              </w:rPr>
            </w:pPr>
            <w:r w:rsidRPr="003217A7">
              <w:rPr>
                <w:b/>
                <w:bCs/>
                <w:iCs/>
                <w:sz w:val="28"/>
                <w:szCs w:val="28"/>
              </w:rPr>
              <w:t>Статья</w:t>
            </w:r>
          </w:p>
        </w:tc>
        <w:tc>
          <w:tcPr>
            <w:tcW w:w="436" w:type="dxa"/>
            <w:tcBorders>
              <w:top w:val="nil"/>
              <w:left w:val="nil"/>
              <w:bottom w:val="nil"/>
              <w:right w:val="nil"/>
            </w:tcBorders>
          </w:tcPr>
          <w:p w:rsidR="00487EA3" w:rsidRPr="003217A7" w:rsidRDefault="00487EA3" w:rsidP="00244343">
            <w:pPr>
              <w:widowControl w:val="0"/>
              <w:spacing w:line="400" w:lineRule="exact"/>
              <w:jc w:val="both"/>
              <w:rPr>
                <w:b/>
                <w:iCs/>
                <w:sz w:val="28"/>
                <w:szCs w:val="28"/>
              </w:rPr>
            </w:pPr>
            <w:r w:rsidRPr="003217A7">
              <w:rPr>
                <w:b/>
                <w:bCs/>
                <w:iCs/>
                <w:sz w:val="28"/>
                <w:szCs w:val="28"/>
              </w:rPr>
              <w:t>8.</w:t>
            </w:r>
          </w:p>
        </w:tc>
        <w:tc>
          <w:tcPr>
            <w:tcW w:w="7200" w:type="dxa"/>
            <w:tcBorders>
              <w:top w:val="nil"/>
              <w:left w:val="nil"/>
              <w:bottom w:val="nil"/>
              <w:right w:val="nil"/>
            </w:tcBorders>
          </w:tcPr>
          <w:p w:rsidR="00487EA3" w:rsidRPr="003217A7" w:rsidRDefault="00487EA3" w:rsidP="00244343">
            <w:pPr>
              <w:keepNext/>
              <w:widowControl w:val="0"/>
              <w:spacing w:line="400" w:lineRule="exact"/>
              <w:jc w:val="both"/>
              <w:outlineLvl w:val="0"/>
              <w:rPr>
                <w:b/>
                <w:iCs/>
                <w:sz w:val="28"/>
                <w:szCs w:val="28"/>
              </w:rPr>
            </w:pPr>
            <w:r w:rsidRPr="003217A7">
              <w:rPr>
                <w:b/>
                <w:bCs/>
                <w:iCs/>
                <w:sz w:val="28"/>
                <w:szCs w:val="28"/>
              </w:rPr>
              <w:t>Особенности исполнения бюджета города Москвы</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1. Установить, что в соответствии с пунктом 8 статьи 217 Бюджетного кодекса Российской Федерации и частью 1.1 статьи 36 Закона города Москвы от 10 сентября 2008 года № 39 «О бюджетном устройстве и бюджетном процессе в городе Москве» дополнительными основаниями для внесения в </w:t>
      </w:r>
      <w:r>
        <w:rPr>
          <w:bCs/>
          <w:iCs/>
          <w:sz w:val="28"/>
          <w:szCs w:val="28"/>
        </w:rPr>
        <w:t>2026</w:t>
      </w:r>
      <w:r w:rsidRPr="005F726B">
        <w:rPr>
          <w:bCs/>
          <w:iCs/>
          <w:sz w:val="28"/>
          <w:szCs w:val="28"/>
        </w:rPr>
        <w:t xml:space="preserve"> году изменений в показатели сводной бюджетной росписи бюджета города Москвы, связанными с особенностями исполнения бюджета города </w:t>
      </w:r>
      <w:r w:rsidRPr="005F726B">
        <w:rPr>
          <w:bCs/>
          <w:iCs/>
          <w:sz w:val="28"/>
          <w:szCs w:val="28"/>
        </w:rPr>
        <w:lastRenderedPageBreak/>
        <w:t>Москвы, являются:</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получение уведомлений о предоставлении межбюджетных трансфертов или поступление средств субсидий, субвенций, иных межбюджетных трансфертов из бюджетов бюджетной системы Российской Федерации,</w:t>
      </w:r>
      <w:r w:rsidRPr="005F726B">
        <w:rPr>
          <w:sz w:val="28"/>
          <w:szCs w:val="28"/>
          <w:lang w:eastAsia="en-US"/>
        </w:rPr>
        <w:t xml:space="preserve"> </w:t>
      </w:r>
      <w:r>
        <w:rPr>
          <w:sz w:val="28"/>
          <w:szCs w:val="28"/>
          <w:lang w:eastAsia="en-US"/>
        </w:rPr>
        <w:t xml:space="preserve">безвозмездных поступлений от публично-правовых компаний в случаях, установленных федеральным законодательством, </w:t>
      </w:r>
      <w:r w:rsidRPr="005F726B">
        <w:rPr>
          <w:sz w:val="28"/>
          <w:szCs w:val="28"/>
          <w:lang w:eastAsia="en-US"/>
        </w:rPr>
        <w:t>имеющих целевое назначение</w:t>
      </w:r>
      <w:r w:rsidRPr="005F726B">
        <w:rPr>
          <w:bCs/>
          <w:iCs/>
          <w:sz w:val="28"/>
          <w:szCs w:val="28"/>
        </w:rPr>
        <w:t xml:space="preserve"> и направляемых на увеличение расходов бюджета города Москвы в соответствии с целями их предоставления,</w:t>
      </w:r>
      <w:r w:rsidRPr="005F726B">
        <w:rPr>
          <w:sz w:val="28"/>
          <w:szCs w:val="28"/>
          <w:lang w:eastAsia="en-US"/>
        </w:rPr>
        <w:t xml:space="preserve"> а также сокращение (возврат при отсутствии потребности) указанных </w:t>
      </w:r>
      <w:r w:rsidRPr="00E56021">
        <w:rPr>
          <w:sz w:val="28"/>
          <w:szCs w:val="28"/>
          <w:lang w:eastAsia="en-US"/>
        </w:rPr>
        <w:t>межбюджетных трансфертов</w:t>
      </w:r>
      <w:r>
        <w:rPr>
          <w:sz w:val="28"/>
          <w:szCs w:val="28"/>
          <w:lang w:eastAsia="en-US"/>
        </w:rPr>
        <w:t xml:space="preserve"> и поступлений</w:t>
      </w:r>
      <w:r w:rsidRPr="005F726B">
        <w:rPr>
          <w:bCs/>
          <w:iCs/>
          <w:sz w:val="28"/>
          <w:szCs w:val="28"/>
        </w:rPr>
        <w:t>;</w:t>
      </w:r>
    </w:p>
    <w:p w:rsidR="00487EA3" w:rsidRPr="004D3882"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2) принятие Правительством Москвы решений об увеличении объема предусмотренных главным распорядителям бюджетных средств бюджетных ассигнований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w:t>
      </w:r>
      <w:r w:rsidRPr="005F726B">
        <w:rPr>
          <w:sz w:val="28"/>
          <w:szCs w:val="28"/>
        </w:rPr>
        <w:t xml:space="preserve">бюджетных ассигнований на предоставление из бюджета города Москвы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w:t>
      </w:r>
      <w:r w:rsidRPr="005F726B">
        <w:rPr>
          <w:bCs/>
          <w:iCs/>
          <w:sz w:val="28"/>
          <w:szCs w:val="28"/>
        </w:rPr>
        <w:t xml:space="preserve">бюджетных ассигнований на предоставление субсидий, грантов в форме субсидий юридическим лицам, предоставление </w:t>
      </w:r>
      <w:r w:rsidRPr="004D3882">
        <w:rPr>
          <w:bCs/>
          <w:iCs/>
          <w:spacing w:val="4"/>
          <w:sz w:val="28"/>
          <w:szCs w:val="28"/>
        </w:rPr>
        <w:t xml:space="preserve">которых осуществлялось в отчетном финансовом году в пределах суммы, </w:t>
      </w:r>
      <w:r w:rsidRPr="004D3882">
        <w:rPr>
          <w:bCs/>
          <w:iCs/>
          <w:spacing w:val="6"/>
          <w:sz w:val="28"/>
          <w:szCs w:val="28"/>
        </w:rPr>
        <w:t xml:space="preserve">необходимой для оплаты принятых денежных обязательств получателей субсидий, грантов в форме субсидий, источником финансового обеспечения которых являлись указанные субсидии, гранты в форме </w:t>
      </w:r>
      <w:r w:rsidRPr="004D3882">
        <w:rPr>
          <w:bCs/>
          <w:iCs/>
          <w:sz w:val="28"/>
          <w:szCs w:val="28"/>
        </w:rPr>
        <w:t xml:space="preserve">субсидии, за счет остатков средств бюджета города Москвы, образовавшихся на 1 января </w:t>
      </w:r>
      <w:r>
        <w:rPr>
          <w:bCs/>
          <w:iCs/>
          <w:sz w:val="28"/>
          <w:szCs w:val="28"/>
        </w:rPr>
        <w:t>2026</w:t>
      </w:r>
      <w:r w:rsidRPr="004D3882">
        <w:rPr>
          <w:bCs/>
          <w:iCs/>
          <w:sz w:val="28"/>
          <w:szCs w:val="28"/>
        </w:rPr>
        <w:t xml:space="preserve"> года, в объеме, не превышающем остатка не использованных на 1 января </w:t>
      </w:r>
      <w:r>
        <w:rPr>
          <w:bCs/>
          <w:iCs/>
          <w:sz w:val="28"/>
          <w:szCs w:val="28"/>
        </w:rPr>
        <w:t>2026</w:t>
      </w:r>
      <w:r w:rsidRPr="004D3882">
        <w:rPr>
          <w:bCs/>
          <w:iCs/>
          <w:sz w:val="28"/>
          <w:szCs w:val="28"/>
        </w:rPr>
        <w:t xml:space="preserve"> года бюджетных ассигнований на указанные цели;</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3) перераспределение (использование) в установленном порядке бюджетных ассигнований, предусмотренных </w:t>
      </w:r>
      <w:r w:rsidRPr="005F726B">
        <w:rPr>
          <w:sz w:val="28"/>
          <w:szCs w:val="28"/>
        </w:rPr>
        <w:t xml:space="preserve">финансовому органу </w:t>
      </w:r>
      <w:r w:rsidRPr="005F726B">
        <w:rPr>
          <w:bCs/>
          <w:iCs/>
          <w:sz w:val="28"/>
          <w:szCs w:val="28"/>
        </w:rPr>
        <w:t>в соответствии с пунктом 3 статьи 217 Бюджетного кодекса Российской Федерации, в том числе в целях:</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lastRenderedPageBreak/>
        <w:t>а) осуществления мероприятий по укреплению материально-технической базы налоговых органов по городу Москве в соответствии с соглашением о взаимодействии Правительства Москвы и Федеральной налоговой службы;</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б) реализации решений, принимаемых по вопросам совершенствования структуры, организации работы Правительства Москвы, органов исполнительной власти города Москвы, осуществления государственными органами города Москвы полномочий, предоставления государственных гарантий, включая оплату труда и начисления на выплаты по оплате труда, лицам, замещающим государственные должности города Москвы, должности государственной гражданской службы города Москвы, лицам, замещающим в государственных органах города Москвы должности, не являющиеся должностями государственной гражданской службы города Москвы, и обеспечения комплекса мер безопасности на объектах, занимаемых государственными органами города Москвы, а также решений по оптимизации размещения государственных органов города Москвы, принятых в установленном порядке уполномоченным органом исполнительной власти города Москвы;</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4) перераспределение (использование) в установленном порядке средств резервного фонда, предусмотренного в бюджете города Москвы, а также возврат главным распорядителем бюджетных средств бюджетных ассигнований, выделенных ему в текущем финансовом году и не использованных по целевому назначению или использованных не в полном объеме;</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5) перераспределение (использование) в установленном порядке бюджетных ассигнований, предусмотренных Департаменту экономической политики и развития города Москвы - префектурам административных округов города Москвы на реализацию полномочий по освобождению земельных участков от незаконно размещенных на них объектов, не являющихся объектами капитального строительства, благоустройству территорий после освобождения земельных участков от незаконно размещенных объектов и самовольных построек;</w:t>
      </w:r>
    </w:p>
    <w:p w:rsidR="00487EA3" w:rsidRPr="00487EAA"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6) перераспределение объема бюджетных ассигнований, предусмотренных на реализацию мероприятий по непрограммным направлениям деятельности префектур административных округов города </w:t>
      </w:r>
      <w:r w:rsidRPr="005F726B">
        <w:rPr>
          <w:bCs/>
          <w:iCs/>
          <w:sz w:val="28"/>
          <w:szCs w:val="28"/>
        </w:rPr>
        <w:lastRenderedPageBreak/>
        <w:t>Москвы</w:t>
      </w:r>
      <w:r w:rsidRPr="006D426B">
        <w:rPr>
          <w:bCs/>
          <w:iCs/>
          <w:sz w:val="28"/>
          <w:szCs w:val="28"/>
        </w:rPr>
        <w:t>,</w:t>
      </w:r>
      <w:r w:rsidRPr="00176C7B">
        <w:rPr>
          <w:bCs/>
          <w:iCs/>
          <w:sz w:val="28"/>
          <w:szCs w:val="28"/>
        </w:rPr>
        <w:t xml:space="preserve"> </w:t>
      </w:r>
      <w:r w:rsidRPr="0017693B">
        <w:rPr>
          <w:sz w:val="28"/>
          <w:szCs w:val="28"/>
        </w:rPr>
        <w:t>между главными распорядителями бюджетных средств</w:t>
      </w:r>
      <w:r w:rsidRPr="006D426B">
        <w:rPr>
          <w:sz w:val="28"/>
          <w:szCs w:val="28"/>
        </w:rPr>
        <w:t xml:space="preserve">, </w:t>
      </w:r>
      <w:r w:rsidRPr="005F726B">
        <w:rPr>
          <w:bCs/>
          <w:iCs/>
          <w:sz w:val="28"/>
          <w:szCs w:val="28"/>
        </w:rPr>
        <w:t>целевыми статьями, группами и подгруппами видов расходов классификации расходов бюджетов;</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7) перераспределение главными распорядителями бюджетных средств предусмотренных им объемов бюджетных ассигнований в связи с уточнением групп и подгрупп видов расходов классификации расходов бюджетов;</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8) перераспределение объема бюджетных ассигнований, предусмотренных главным распорядителям бюджетных средств на предоставление государственным бюджетным и автономным учреждениям города Москвы субсидий на финансовое обеспечение выполнения государственного задания и субсидий на цели, не связанные с финансовым обеспечением выполнения государственного задания, между целевыми статьями, подгруппами видов расходов классификации расходов бюджетов;</w:t>
      </w:r>
    </w:p>
    <w:p w:rsidR="00487EA3" w:rsidRPr="00C51B2A"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9</w:t>
      </w:r>
      <w:r w:rsidRPr="005F726B">
        <w:rPr>
          <w:bCs/>
          <w:iCs/>
          <w:sz w:val="28"/>
          <w:szCs w:val="28"/>
        </w:rPr>
        <w:t xml:space="preserve">) принятие Правительством Москвы решений о предоставлении (изменении размера) </w:t>
      </w:r>
      <w:r w:rsidRPr="005F726B">
        <w:rPr>
          <w:sz w:val="28"/>
          <w:szCs w:val="28"/>
          <w:lang w:eastAsia="en-US"/>
        </w:rPr>
        <w:t>межбюджетных трансфертов бюджетам бюджетной системы Российской Федерации</w:t>
      </w:r>
      <w:r w:rsidRPr="005F726B">
        <w:rPr>
          <w:bCs/>
          <w:iCs/>
          <w:sz w:val="28"/>
          <w:szCs w:val="28"/>
        </w:rPr>
        <w:t>;</w:t>
      </w:r>
    </w:p>
    <w:p w:rsidR="00487EA3" w:rsidRPr="00A00E99"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10</w:t>
      </w:r>
      <w:r w:rsidRPr="003217A7">
        <w:rPr>
          <w:bCs/>
          <w:iCs/>
          <w:sz w:val="28"/>
          <w:szCs w:val="28"/>
        </w:rPr>
        <w:t>) </w:t>
      </w:r>
      <w:r w:rsidRPr="009272E3">
        <w:rPr>
          <w:sz w:val="28"/>
          <w:szCs w:val="28"/>
        </w:rPr>
        <w:t>принятие Правительством Москвы или уполномоченным им органом исполнительной власти города Москвы решений о предоставлении (изменении размера) субсидий, грантов в форме субсидий из бюджета города Москвы в соответствии с пунктами 1 - 8 статьи 78, пунктами 2 и 4 статьи 78.1 Бюджетного кодекса Российской Федерации, в том числе указанных в приложениях 1, 2, 3 и 4 к настоящему Закону, в пределах общего объема бюджетных ассигнований, предусмотренного настоящим Законом</w:t>
      </w:r>
      <w:r w:rsidRPr="00A00E99">
        <w:rPr>
          <w:bCs/>
          <w:iCs/>
          <w:sz w:val="28"/>
          <w:szCs w:val="28"/>
        </w:rPr>
        <w:t>;</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11</w:t>
      </w:r>
      <w:r w:rsidRPr="003217A7">
        <w:rPr>
          <w:bCs/>
          <w:iCs/>
          <w:sz w:val="28"/>
          <w:szCs w:val="28"/>
        </w:rPr>
        <w:t>) принятие в порядке, установленном Правительством Москвы, решений об изменении государственных программ города Москвы, включая финансовое обеспечение государственных программ города Москвы, в том числе за счет бюджетных ассигнований, предусмотренных на осуществление непрограммных направлений деятельности органов государственной власти города Москвы;</w:t>
      </w:r>
    </w:p>
    <w:p w:rsidR="00487EA3" w:rsidRPr="003217A7" w:rsidRDefault="00487EA3" w:rsidP="00487EA3">
      <w:pPr>
        <w:widowControl w:val="0"/>
        <w:autoSpaceDE w:val="0"/>
        <w:autoSpaceDN w:val="0"/>
        <w:adjustRightInd w:val="0"/>
        <w:spacing w:line="400" w:lineRule="exact"/>
        <w:ind w:firstLine="720"/>
        <w:jc w:val="both"/>
        <w:rPr>
          <w:sz w:val="28"/>
          <w:szCs w:val="28"/>
        </w:rPr>
      </w:pPr>
      <w:r>
        <w:rPr>
          <w:bCs/>
          <w:iCs/>
          <w:sz w:val="28"/>
          <w:szCs w:val="28"/>
        </w:rPr>
        <w:t>12</w:t>
      </w:r>
      <w:r w:rsidRPr="005F726B">
        <w:rPr>
          <w:bCs/>
          <w:iCs/>
          <w:sz w:val="28"/>
          <w:szCs w:val="28"/>
        </w:rPr>
        <w:t>) </w:t>
      </w:r>
      <w:r w:rsidRPr="005F726B">
        <w:rPr>
          <w:sz w:val="28"/>
          <w:szCs w:val="28"/>
        </w:rPr>
        <w:t>перераспределение объема бюджетных ассигнований между источниками финансирования дефицита бюджета города Москвы в пределах общего объема бюджетных ассигнований по источникам финансирования дефицита бюджета города Москвы;</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13</w:t>
      </w:r>
      <w:r w:rsidRPr="003217A7">
        <w:rPr>
          <w:bCs/>
          <w:iCs/>
          <w:sz w:val="28"/>
          <w:szCs w:val="28"/>
        </w:rPr>
        <w:t xml:space="preserve">) перераспределение (использование) в установленном порядке средств, предусмотренных финансовому органу в соответствии с пунктом 3 </w:t>
      </w:r>
      <w:r w:rsidRPr="003217A7">
        <w:rPr>
          <w:bCs/>
          <w:iCs/>
          <w:sz w:val="28"/>
          <w:szCs w:val="28"/>
        </w:rPr>
        <w:lastRenderedPageBreak/>
        <w:t>статьи 217 Бюджетного кодекса Российской Федерации, в том числе на дополнительное финансовое обеспечение вопросов, связанных с осуществлением городом Москвой функций столицы Российской Федерации, и вопросов, связанных с реализацией полномочий органов государственной власти города Москвы по предметам совместного ведения, установленным законодательством Российской Федерации, в соответствии с решениями Правительства Москвы;</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Pr>
          <w:bCs/>
          <w:iCs/>
          <w:sz w:val="28"/>
          <w:szCs w:val="28"/>
        </w:rPr>
        <w:t>14</w:t>
      </w:r>
      <w:r w:rsidRPr="005F726B">
        <w:rPr>
          <w:bCs/>
          <w:iCs/>
          <w:sz w:val="28"/>
          <w:szCs w:val="28"/>
        </w:rPr>
        <w:t>) перераспределение бюджетных ассигнований, предусмотренных главному распорядителю бюджетных средств на осуществление непрограммных направлений деятельности органов государственной власти по руководству и управлению в сфере установленных функций, в том числе между группами и (или) подгруппами видов расходов классификации расходов бюджетов для обеспечения выполнения возложенных функций.</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Установить, что Правительство Москвы в ходе исполнения бюджета города Москвы имеет право:</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проводить операции по управлению государственным долгом города Москвы, направленные на оптимизацию его структуры, а также снижение расходов на обслуживание долговых обязательств, не приводящие к</w:t>
      </w:r>
      <w:r>
        <w:rPr>
          <w:bCs/>
          <w:iCs/>
          <w:sz w:val="28"/>
          <w:szCs w:val="28"/>
        </w:rPr>
        <w:t> </w:t>
      </w:r>
      <w:r w:rsidRPr="005F726B">
        <w:rPr>
          <w:bCs/>
          <w:iCs/>
          <w:sz w:val="28"/>
          <w:szCs w:val="28"/>
        </w:rPr>
        <w:t xml:space="preserve">увеличению дефицита бюджета города Москвы, с соответствующим уточнением программ государственных заимствований города Москвы на </w:t>
      </w:r>
      <w:r>
        <w:rPr>
          <w:bCs/>
          <w:iCs/>
          <w:sz w:val="28"/>
          <w:szCs w:val="28"/>
        </w:rPr>
        <w:t>2026</w:t>
      </w:r>
      <w:r w:rsidRPr="005F726B">
        <w:rPr>
          <w:bCs/>
          <w:iCs/>
          <w:sz w:val="28"/>
          <w:szCs w:val="28"/>
        </w:rPr>
        <w:t xml:space="preserve"> год и плановый период </w:t>
      </w:r>
      <w:r>
        <w:rPr>
          <w:bCs/>
          <w:iCs/>
          <w:sz w:val="28"/>
          <w:szCs w:val="28"/>
        </w:rPr>
        <w:t>2027</w:t>
      </w:r>
      <w:r w:rsidRPr="005F726B">
        <w:rPr>
          <w:bCs/>
          <w:iCs/>
          <w:sz w:val="28"/>
          <w:szCs w:val="28"/>
        </w:rPr>
        <w:t xml:space="preserve"> и </w:t>
      </w:r>
      <w:r>
        <w:rPr>
          <w:bCs/>
          <w:iCs/>
          <w:sz w:val="28"/>
          <w:szCs w:val="28"/>
        </w:rPr>
        <w:t>2028</w:t>
      </w:r>
      <w:r w:rsidRPr="005F726B">
        <w:rPr>
          <w:bCs/>
          <w:iCs/>
          <w:sz w:val="28"/>
          <w:szCs w:val="28"/>
        </w:rPr>
        <w:t xml:space="preserve"> годов;</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2) вносить изменения в показатели программ государственных заимствований города Москвы на </w:t>
      </w:r>
      <w:r>
        <w:rPr>
          <w:bCs/>
          <w:iCs/>
          <w:sz w:val="28"/>
          <w:szCs w:val="28"/>
        </w:rPr>
        <w:t>2026</w:t>
      </w:r>
      <w:r w:rsidRPr="005F726B">
        <w:rPr>
          <w:bCs/>
          <w:iCs/>
          <w:sz w:val="28"/>
          <w:szCs w:val="28"/>
        </w:rPr>
        <w:t xml:space="preserve"> год и плановый период </w:t>
      </w:r>
      <w:r>
        <w:rPr>
          <w:bCs/>
          <w:iCs/>
          <w:sz w:val="28"/>
          <w:szCs w:val="28"/>
        </w:rPr>
        <w:t>2027</w:t>
      </w:r>
      <w:r w:rsidRPr="005F726B">
        <w:rPr>
          <w:bCs/>
          <w:iCs/>
          <w:sz w:val="28"/>
          <w:szCs w:val="28"/>
        </w:rPr>
        <w:t xml:space="preserve"> и </w:t>
      </w:r>
      <w:r>
        <w:rPr>
          <w:bCs/>
          <w:iCs/>
          <w:sz w:val="28"/>
          <w:szCs w:val="28"/>
        </w:rPr>
        <w:t>2028 </w:t>
      </w:r>
      <w:r w:rsidRPr="005F726B">
        <w:rPr>
          <w:bCs/>
          <w:iCs/>
          <w:sz w:val="28"/>
          <w:szCs w:val="28"/>
        </w:rPr>
        <w:t>годов в части форм, видов и сроков заимствований.</w:t>
      </w:r>
    </w:p>
    <w:p w:rsidR="00487EA3" w:rsidRPr="005F726B" w:rsidRDefault="00487EA3" w:rsidP="00487EA3">
      <w:pPr>
        <w:widowControl w:val="0"/>
        <w:autoSpaceDE w:val="0"/>
        <w:autoSpaceDN w:val="0"/>
        <w:adjustRightInd w:val="0"/>
        <w:spacing w:line="400" w:lineRule="exact"/>
        <w:ind w:firstLine="720"/>
        <w:jc w:val="both"/>
        <w:rPr>
          <w:bCs/>
          <w:iCs/>
          <w:color w:val="000000" w:themeColor="text1"/>
          <w:sz w:val="28"/>
          <w:szCs w:val="28"/>
        </w:rPr>
      </w:pPr>
      <w:r w:rsidRPr="005F726B">
        <w:rPr>
          <w:bCs/>
          <w:iCs/>
          <w:color w:val="000000" w:themeColor="text1"/>
          <w:sz w:val="28"/>
          <w:szCs w:val="28"/>
        </w:rPr>
        <w:t xml:space="preserve">3. Установить, что органом, уполномоченным на получение данных по лицевым счетам администраторов доходов бюджета города Москвы и администраторов доходов бюджетов </w:t>
      </w:r>
      <w:r>
        <w:rPr>
          <w:bCs/>
          <w:iCs/>
          <w:color w:val="000000" w:themeColor="text1"/>
          <w:sz w:val="28"/>
          <w:szCs w:val="28"/>
        </w:rPr>
        <w:t xml:space="preserve">внутригородских </w:t>
      </w:r>
      <w:r w:rsidRPr="005F726B">
        <w:rPr>
          <w:bCs/>
          <w:iCs/>
          <w:color w:val="000000" w:themeColor="text1"/>
          <w:sz w:val="28"/>
          <w:szCs w:val="28"/>
        </w:rPr>
        <w:t>муниципальных</w:t>
      </w:r>
      <w:r>
        <w:rPr>
          <w:bCs/>
          <w:iCs/>
          <w:color w:val="000000" w:themeColor="text1"/>
          <w:sz w:val="28"/>
          <w:szCs w:val="28"/>
        </w:rPr>
        <w:t xml:space="preserve"> образований</w:t>
      </w:r>
      <w:r w:rsidRPr="005F726B">
        <w:rPr>
          <w:bCs/>
          <w:iCs/>
          <w:color w:val="000000" w:themeColor="text1"/>
          <w:sz w:val="28"/>
          <w:szCs w:val="28"/>
        </w:rPr>
        <w:t>, предоставляемых Управлением Федерального казначейства по городу Москве, является Департамент финансов города Москвы.</w:t>
      </w:r>
    </w:p>
    <w:p w:rsidR="00487EA3" w:rsidRPr="005F726B" w:rsidRDefault="00487EA3" w:rsidP="00487EA3">
      <w:pPr>
        <w:widowControl w:val="0"/>
        <w:autoSpaceDE w:val="0"/>
        <w:autoSpaceDN w:val="0"/>
        <w:adjustRightInd w:val="0"/>
        <w:spacing w:line="400" w:lineRule="exact"/>
        <w:ind w:firstLine="720"/>
        <w:jc w:val="both"/>
        <w:rPr>
          <w:sz w:val="28"/>
          <w:szCs w:val="28"/>
        </w:rPr>
      </w:pPr>
      <w:r w:rsidRPr="005F726B">
        <w:rPr>
          <w:bCs/>
          <w:iCs/>
          <w:sz w:val="28"/>
          <w:szCs w:val="28"/>
        </w:rPr>
        <w:t>4. </w:t>
      </w:r>
      <w:r w:rsidRPr="005F726B">
        <w:rPr>
          <w:sz w:val="28"/>
          <w:szCs w:val="28"/>
        </w:rPr>
        <w:t>Установить, что задолженность и перерасчеты по отмененным федеральным налогам, сборам и иным обязательным платежам в части, подлежащей перечислению в бюджет субъекта Российской Федерации, по отмененным региональным и местным налогам, сборам и иным обязательным платежам подлежат зачислению в бюджет города Москвы по нормативу 100 процентов.</w:t>
      </w:r>
    </w:p>
    <w:p w:rsidR="00487EA3" w:rsidRPr="003217A7" w:rsidRDefault="00487EA3" w:rsidP="00487EA3">
      <w:pPr>
        <w:widowControl w:val="0"/>
        <w:autoSpaceDE w:val="0"/>
        <w:autoSpaceDN w:val="0"/>
        <w:adjustRightInd w:val="0"/>
        <w:spacing w:line="400" w:lineRule="exact"/>
        <w:jc w:val="both"/>
        <w:rPr>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54"/>
        <w:gridCol w:w="426"/>
        <w:gridCol w:w="7233"/>
      </w:tblGrid>
      <w:tr w:rsidR="00487EA3" w:rsidRPr="003217A7" w:rsidTr="00244343">
        <w:trPr>
          <w:trHeight w:val="1147"/>
        </w:trPr>
        <w:tc>
          <w:tcPr>
            <w:tcW w:w="1054" w:type="dxa"/>
          </w:tcPr>
          <w:p w:rsidR="00487EA3" w:rsidRPr="003217A7" w:rsidRDefault="00487EA3" w:rsidP="00244343">
            <w:pPr>
              <w:widowControl w:val="0"/>
              <w:spacing w:line="400" w:lineRule="exact"/>
              <w:rPr>
                <w:b/>
                <w:iCs/>
                <w:sz w:val="28"/>
                <w:szCs w:val="28"/>
              </w:rPr>
            </w:pPr>
            <w:r w:rsidRPr="003217A7">
              <w:rPr>
                <w:b/>
                <w:bCs/>
                <w:iCs/>
                <w:sz w:val="28"/>
                <w:szCs w:val="28"/>
              </w:rPr>
              <w:t>Статья</w:t>
            </w:r>
          </w:p>
        </w:tc>
        <w:tc>
          <w:tcPr>
            <w:tcW w:w="426" w:type="dxa"/>
          </w:tcPr>
          <w:p w:rsidR="00487EA3" w:rsidRPr="003217A7" w:rsidRDefault="00487EA3" w:rsidP="00244343">
            <w:pPr>
              <w:widowControl w:val="0"/>
              <w:spacing w:line="400" w:lineRule="exact"/>
              <w:rPr>
                <w:b/>
                <w:iCs/>
                <w:sz w:val="28"/>
                <w:szCs w:val="28"/>
              </w:rPr>
            </w:pPr>
            <w:r w:rsidRPr="003217A7">
              <w:rPr>
                <w:b/>
                <w:bCs/>
                <w:iCs/>
                <w:sz w:val="28"/>
                <w:szCs w:val="28"/>
              </w:rPr>
              <w:t>9.</w:t>
            </w:r>
          </w:p>
        </w:tc>
        <w:tc>
          <w:tcPr>
            <w:tcW w:w="7233" w:type="dxa"/>
          </w:tcPr>
          <w:p w:rsidR="00487EA3" w:rsidRPr="003217A7" w:rsidRDefault="00487EA3" w:rsidP="00244343">
            <w:pPr>
              <w:widowControl w:val="0"/>
              <w:spacing w:line="400" w:lineRule="exact"/>
              <w:jc w:val="both"/>
              <w:rPr>
                <w:b/>
                <w:iCs/>
                <w:sz w:val="28"/>
                <w:szCs w:val="28"/>
              </w:rPr>
            </w:pPr>
            <w:r w:rsidRPr="003217A7">
              <w:rPr>
                <w:b/>
                <w:bCs/>
                <w:iCs/>
                <w:sz w:val="28"/>
                <w:szCs w:val="28"/>
              </w:rPr>
              <w:t>Субсидии и гранты в форме субсидий из бюджета города Москвы юридическим лицам, индивидуальным предпринимателям, физическим лицам</w:t>
            </w:r>
          </w:p>
        </w:tc>
      </w:tr>
    </w:tbl>
    <w:p w:rsidR="00487EA3" w:rsidRPr="003217A7" w:rsidRDefault="00487EA3" w:rsidP="00487EA3">
      <w:pPr>
        <w:widowControl w:val="0"/>
        <w:autoSpaceDE w:val="0"/>
        <w:autoSpaceDN w:val="0"/>
        <w:adjustRightInd w:val="0"/>
        <w:spacing w:line="400" w:lineRule="exact"/>
        <w:ind w:firstLine="709"/>
        <w:jc w:val="both"/>
        <w:rPr>
          <w:bCs/>
          <w:iCs/>
          <w:sz w:val="28"/>
          <w:szCs w:val="28"/>
        </w:rPr>
      </w:pPr>
    </w:p>
    <w:p w:rsidR="00487EA3" w:rsidRDefault="00487EA3" w:rsidP="00487EA3">
      <w:pPr>
        <w:widowControl w:val="0"/>
        <w:autoSpaceDE w:val="0"/>
        <w:autoSpaceDN w:val="0"/>
        <w:adjustRightInd w:val="0"/>
        <w:spacing w:line="400" w:lineRule="exact"/>
        <w:ind w:firstLine="720"/>
        <w:jc w:val="both"/>
        <w:rPr>
          <w:sz w:val="28"/>
          <w:szCs w:val="28"/>
        </w:rPr>
      </w:pPr>
      <w:r w:rsidRPr="003217A7">
        <w:rPr>
          <w:bCs/>
          <w:iCs/>
          <w:sz w:val="28"/>
          <w:szCs w:val="28"/>
        </w:rPr>
        <w:t>1. </w:t>
      </w:r>
      <w:r w:rsidRPr="009272E3">
        <w:rPr>
          <w:sz w:val="28"/>
          <w:szCs w:val="28"/>
        </w:rPr>
        <w:t>Установить, что в соответствии со статьей 78 и пунктами 2 и 4 статьи</w:t>
      </w:r>
      <w:r>
        <w:rPr>
          <w:sz w:val="28"/>
          <w:szCs w:val="28"/>
        </w:rPr>
        <w:t> </w:t>
      </w:r>
      <w:r w:rsidRPr="009272E3">
        <w:rPr>
          <w:sz w:val="28"/>
          <w:szCs w:val="28"/>
        </w:rPr>
        <w:t xml:space="preserve">78.1 Бюджетного кодекса Российской Федерации в </w:t>
      </w:r>
      <w:r>
        <w:rPr>
          <w:sz w:val="28"/>
          <w:szCs w:val="28"/>
        </w:rPr>
        <w:t>2026</w:t>
      </w:r>
      <w:r w:rsidRPr="009272E3">
        <w:rPr>
          <w:sz w:val="28"/>
          <w:szCs w:val="28"/>
        </w:rPr>
        <w:t xml:space="preserve"> году и плановом периоде </w:t>
      </w:r>
      <w:r>
        <w:rPr>
          <w:sz w:val="28"/>
          <w:szCs w:val="28"/>
        </w:rPr>
        <w:t>2027</w:t>
      </w:r>
      <w:r w:rsidRPr="009272E3">
        <w:rPr>
          <w:sz w:val="28"/>
          <w:szCs w:val="28"/>
        </w:rPr>
        <w:t xml:space="preserve"> и </w:t>
      </w:r>
      <w:r>
        <w:rPr>
          <w:sz w:val="28"/>
          <w:szCs w:val="28"/>
        </w:rPr>
        <w:t>2028</w:t>
      </w:r>
      <w:r w:rsidRPr="009272E3">
        <w:rPr>
          <w:sz w:val="28"/>
          <w:szCs w:val="28"/>
        </w:rPr>
        <w:t xml:space="preserve"> годов главными распорядителями бюджетных средств, а также получателями бюджетных средств, наделенными Правительством Москвы полномочиями по предоставлению субсидий, грантов в форме субсидий, в пределах объема бюджетных ассигнований, предусмотренных настоящим Законом, могут предоставляться:</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 xml:space="preserve">1) субсидии юридическим лицам (за исключением государственных и </w:t>
      </w:r>
      <w:r w:rsidRPr="004D3882">
        <w:rPr>
          <w:bCs/>
          <w:iCs/>
          <w:sz w:val="28"/>
          <w:szCs w:val="28"/>
        </w:rPr>
        <w:t>муниципальных учреждений), в том числе указанным в приложениях 1, 2, 3 и</w:t>
      </w:r>
      <w:r>
        <w:rPr>
          <w:bCs/>
          <w:iCs/>
          <w:sz w:val="28"/>
          <w:szCs w:val="28"/>
        </w:rPr>
        <w:t> </w:t>
      </w:r>
      <w:r w:rsidRPr="004D3882">
        <w:rPr>
          <w:bCs/>
          <w:iCs/>
          <w:sz w:val="28"/>
          <w:szCs w:val="28"/>
        </w:rPr>
        <w:t>4 к настоящему Закону, индивидуальным предпринимателям, а также</w:t>
      </w:r>
      <w:r w:rsidRPr="003217A7">
        <w:rPr>
          <w:bCs/>
          <w:iCs/>
          <w:sz w:val="28"/>
          <w:szCs w:val="28"/>
        </w:rPr>
        <w:t xml:space="preserve">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в том числе осуществляющим деятельность по государственным регулируемым ценам (тарифам), устанавливаемым правовыми актами города Москвы;</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2) субсидии некоммерческим организациям, не являющимся государственными и муниципальными учре</w:t>
      </w:r>
      <w:r>
        <w:rPr>
          <w:bCs/>
          <w:iCs/>
          <w:sz w:val="28"/>
          <w:szCs w:val="28"/>
        </w:rPr>
        <w:t xml:space="preserve">ждениями, в том числе указанным в приложениях 1, 2, </w:t>
      </w:r>
      <w:r w:rsidRPr="003217A7">
        <w:rPr>
          <w:bCs/>
          <w:iCs/>
          <w:sz w:val="28"/>
          <w:szCs w:val="28"/>
        </w:rPr>
        <w:t>3 и 4 к настоящему Закону;</w:t>
      </w:r>
    </w:p>
    <w:p w:rsidR="00487EA3" w:rsidRPr="003217A7" w:rsidRDefault="00487EA3" w:rsidP="00487EA3">
      <w:pPr>
        <w:widowControl w:val="0"/>
        <w:autoSpaceDE w:val="0"/>
        <w:autoSpaceDN w:val="0"/>
        <w:adjustRightInd w:val="0"/>
        <w:spacing w:line="400" w:lineRule="exact"/>
        <w:ind w:firstLine="720"/>
        <w:jc w:val="both"/>
        <w:rPr>
          <w:bCs/>
          <w:iCs/>
          <w:sz w:val="28"/>
          <w:szCs w:val="28"/>
        </w:rPr>
      </w:pPr>
      <w:r w:rsidRPr="003217A7">
        <w:rPr>
          <w:bCs/>
          <w:iCs/>
          <w:sz w:val="28"/>
          <w:szCs w:val="28"/>
        </w:rPr>
        <w:t>3) гранты в форме субсидий юридическим лицам (за исключением государственных и муниципальных учреждений), индивидуальным предпринимателям, физическим лицам и некоммерческим организациям, не являющимся казенными учреждениями, в том ч</w:t>
      </w:r>
      <w:r>
        <w:rPr>
          <w:bCs/>
          <w:iCs/>
          <w:sz w:val="28"/>
          <w:szCs w:val="28"/>
        </w:rPr>
        <w:t xml:space="preserve">исле указанным в приложениях 1, 2, </w:t>
      </w:r>
      <w:r w:rsidRPr="003217A7">
        <w:rPr>
          <w:bCs/>
          <w:iCs/>
          <w:sz w:val="28"/>
          <w:szCs w:val="28"/>
        </w:rPr>
        <w:t>3 и 4 к настоящему Закону;</w:t>
      </w:r>
    </w:p>
    <w:p w:rsidR="00487EA3" w:rsidRPr="003217A7" w:rsidRDefault="00487EA3" w:rsidP="00487EA3">
      <w:pPr>
        <w:autoSpaceDE w:val="0"/>
        <w:autoSpaceDN w:val="0"/>
        <w:adjustRightInd w:val="0"/>
        <w:spacing w:line="400" w:lineRule="exact"/>
        <w:ind w:firstLine="720"/>
        <w:jc w:val="both"/>
        <w:rPr>
          <w:bCs/>
          <w:iCs/>
          <w:sz w:val="28"/>
          <w:szCs w:val="28"/>
        </w:rPr>
      </w:pPr>
      <w:r w:rsidRPr="003217A7">
        <w:rPr>
          <w:bCs/>
          <w:iCs/>
          <w:sz w:val="28"/>
          <w:szCs w:val="28"/>
        </w:rPr>
        <w:t xml:space="preserve">4) субсидии юридическим лицам, 100 процентов акций (долей) которых принадлежит городу Москве,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w:t>
      </w:r>
      <w:r w:rsidRPr="003217A7">
        <w:rPr>
          <w:bCs/>
          <w:iCs/>
          <w:sz w:val="28"/>
          <w:szCs w:val="28"/>
        </w:rPr>
        <w:lastRenderedPageBreak/>
        <w:t>таких юридических лиц в соответствии с законодательством Российской Федерации.</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Порядок предоставления субсидий, грантов в форме субсидий, указанных в пунктах 1</w:t>
      </w:r>
      <w:r>
        <w:rPr>
          <w:bCs/>
          <w:iCs/>
          <w:sz w:val="28"/>
          <w:szCs w:val="28"/>
        </w:rPr>
        <w:t xml:space="preserve"> </w:t>
      </w:r>
      <w:r w:rsidRPr="005F726B">
        <w:rPr>
          <w:bCs/>
          <w:iCs/>
          <w:sz w:val="28"/>
          <w:szCs w:val="28"/>
        </w:rPr>
        <w:t>-</w:t>
      </w:r>
      <w:r>
        <w:rPr>
          <w:bCs/>
          <w:iCs/>
          <w:sz w:val="28"/>
          <w:szCs w:val="28"/>
        </w:rPr>
        <w:t xml:space="preserve"> </w:t>
      </w:r>
      <w:r w:rsidRPr="005F726B">
        <w:rPr>
          <w:bCs/>
          <w:iCs/>
          <w:sz w:val="28"/>
          <w:szCs w:val="28"/>
        </w:rPr>
        <w:t>3 части 1 настоящей статьи, устанавливается Правительством Москвы либо уполномоченным им органом исполнительной власти города Москвы.</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3. Порядок предоставления субсидий, указанных в пункте 4 части 1 настоящей статьи, устанавливается Правительством Москвы.</w:t>
      </w:r>
    </w:p>
    <w:p w:rsidR="00487EA3" w:rsidRDefault="00487EA3" w:rsidP="00487EA3">
      <w:pPr>
        <w:widowControl w:val="0"/>
        <w:autoSpaceDE w:val="0"/>
        <w:autoSpaceDN w:val="0"/>
        <w:adjustRightInd w:val="0"/>
        <w:spacing w:line="400" w:lineRule="exact"/>
        <w:ind w:firstLine="720"/>
        <w:jc w:val="both"/>
        <w:rPr>
          <w:sz w:val="28"/>
          <w:szCs w:val="28"/>
        </w:rPr>
      </w:pPr>
      <w:r w:rsidRPr="005F726B">
        <w:rPr>
          <w:bCs/>
          <w:iCs/>
          <w:sz w:val="28"/>
          <w:szCs w:val="28"/>
        </w:rPr>
        <w:t>4. </w:t>
      </w:r>
      <w:r w:rsidRPr="009272E3">
        <w:rPr>
          <w:sz w:val="28"/>
          <w:szCs w:val="28"/>
        </w:rPr>
        <w:t>Правительство Москвы в целях реализации государственных программ города Москвы и непрограммных направлений деятельности органов государственной власти города Москвы вправе принимать в установленном порядке нормативные правовые акты о предоставлении субсидий или грантов в форме субсидий из бюджета города Москвы, предусматривающие получателя субсидии или гранта в форме субсидии и их размер, об изменениях размера субсидий или грантов в форме субсидий, в том числе предусмотренных получателям субсидий и грантов в форме субсидий, указанным в приложениях 1, 2, 3 и 4 к настоящему Закону</w:t>
      </w:r>
      <w:r>
        <w:rPr>
          <w:sz w:val="28"/>
          <w:szCs w:val="28"/>
        </w:rPr>
        <w:t>.</w:t>
      </w:r>
    </w:p>
    <w:p w:rsidR="00487EA3" w:rsidRDefault="00487EA3" w:rsidP="00487EA3">
      <w:pPr>
        <w:widowControl w:val="0"/>
        <w:autoSpaceDE w:val="0"/>
        <w:autoSpaceDN w:val="0"/>
        <w:adjustRightInd w:val="0"/>
        <w:spacing w:line="400" w:lineRule="exact"/>
        <w:ind w:firstLine="720"/>
        <w:jc w:val="both"/>
        <w:rPr>
          <w:sz w:val="28"/>
          <w:szCs w:val="28"/>
        </w:rPr>
      </w:pPr>
    </w:p>
    <w:tbl>
      <w:tblPr>
        <w:tblW w:w="8574" w:type="dxa"/>
        <w:tblInd w:w="675" w:type="dxa"/>
        <w:tblLayout w:type="fixed"/>
        <w:tblCellMar>
          <w:left w:w="28" w:type="dxa"/>
          <w:right w:w="28" w:type="dxa"/>
        </w:tblCellMar>
        <w:tblLook w:val="0000" w:firstRow="0" w:lastRow="0" w:firstColumn="0" w:lastColumn="0" w:noHBand="0" w:noVBand="0"/>
      </w:tblPr>
      <w:tblGrid>
        <w:gridCol w:w="1036"/>
        <w:gridCol w:w="418"/>
        <w:gridCol w:w="7120"/>
      </w:tblGrid>
      <w:tr w:rsidR="00487EA3" w:rsidRPr="003217A7" w:rsidTr="00244343">
        <w:trPr>
          <w:trHeight w:val="349"/>
        </w:trPr>
        <w:tc>
          <w:tcPr>
            <w:tcW w:w="1036" w:type="dxa"/>
          </w:tcPr>
          <w:p w:rsidR="00487EA3" w:rsidRPr="004C6BBA" w:rsidRDefault="00487EA3" w:rsidP="00244343">
            <w:pPr>
              <w:widowControl w:val="0"/>
              <w:spacing w:line="400" w:lineRule="exact"/>
              <w:rPr>
                <w:b/>
                <w:bCs/>
                <w:iCs/>
                <w:sz w:val="28"/>
                <w:szCs w:val="28"/>
              </w:rPr>
            </w:pPr>
            <w:r w:rsidRPr="003217A7">
              <w:rPr>
                <w:b/>
                <w:bCs/>
                <w:iCs/>
                <w:sz w:val="28"/>
                <w:szCs w:val="28"/>
              </w:rPr>
              <w:t>Статья</w:t>
            </w:r>
          </w:p>
        </w:tc>
        <w:tc>
          <w:tcPr>
            <w:tcW w:w="418" w:type="dxa"/>
          </w:tcPr>
          <w:p w:rsidR="00487EA3" w:rsidRPr="004C6BBA" w:rsidRDefault="00487EA3" w:rsidP="00244343">
            <w:pPr>
              <w:widowControl w:val="0"/>
              <w:spacing w:line="400" w:lineRule="exact"/>
              <w:rPr>
                <w:b/>
                <w:bCs/>
                <w:iCs/>
                <w:sz w:val="28"/>
                <w:szCs w:val="28"/>
              </w:rPr>
            </w:pPr>
            <w:r>
              <w:rPr>
                <w:b/>
                <w:bCs/>
                <w:iCs/>
                <w:sz w:val="28"/>
                <w:szCs w:val="28"/>
              </w:rPr>
              <w:t>10</w:t>
            </w:r>
            <w:r w:rsidRPr="003217A7">
              <w:rPr>
                <w:b/>
                <w:bCs/>
                <w:iCs/>
                <w:sz w:val="28"/>
                <w:szCs w:val="28"/>
              </w:rPr>
              <w:t>.</w:t>
            </w:r>
          </w:p>
        </w:tc>
        <w:tc>
          <w:tcPr>
            <w:tcW w:w="7120" w:type="dxa"/>
          </w:tcPr>
          <w:p w:rsidR="00487EA3" w:rsidRPr="004C6BBA" w:rsidRDefault="00487EA3" w:rsidP="00244343">
            <w:pPr>
              <w:widowControl w:val="0"/>
              <w:spacing w:line="400" w:lineRule="exact"/>
              <w:rPr>
                <w:b/>
                <w:bCs/>
                <w:sz w:val="28"/>
                <w:szCs w:val="28"/>
              </w:rPr>
            </w:pPr>
            <w:r w:rsidRPr="005F726B">
              <w:rPr>
                <w:b/>
                <w:bCs/>
                <w:sz w:val="28"/>
                <w:szCs w:val="28"/>
              </w:rPr>
              <w:t>Средства, подлежащие казначейскому сопровождению</w:t>
            </w:r>
          </w:p>
        </w:tc>
      </w:tr>
    </w:tbl>
    <w:p w:rsidR="00487EA3" w:rsidRDefault="00487EA3" w:rsidP="00487EA3">
      <w:pPr>
        <w:pStyle w:val="aff"/>
        <w:shd w:val="clear" w:color="auto" w:fill="FFFFFF" w:themeFill="background1"/>
        <w:spacing w:line="400" w:lineRule="exact"/>
        <w:ind w:firstLine="720"/>
        <w:jc w:val="both"/>
        <w:rPr>
          <w:bCs/>
          <w:iCs/>
        </w:rPr>
      </w:pPr>
    </w:p>
    <w:p w:rsidR="00487EA3" w:rsidRPr="005F726B" w:rsidRDefault="00487EA3" w:rsidP="00487EA3">
      <w:pPr>
        <w:pStyle w:val="aff"/>
        <w:shd w:val="clear" w:color="auto" w:fill="FFFFFF" w:themeFill="background1"/>
        <w:spacing w:line="400" w:lineRule="exact"/>
        <w:ind w:firstLine="720"/>
        <w:jc w:val="both"/>
        <w:rPr>
          <w:bCs/>
          <w:iCs/>
        </w:rPr>
      </w:pPr>
      <w:r w:rsidRPr="005F726B">
        <w:rPr>
          <w:bCs/>
          <w:iCs/>
        </w:rPr>
        <w:t>1. Установить, что Департамент финансов города Москвы в случаях, определенных Правительством Москвы, с учетом положений статей 242.26</w:t>
      </w:r>
      <w:r>
        <w:rPr>
          <w:bCs/>
          <w:iCs/>
        </w:rPr>
        <w:t xml:space="preserve"> и</w:t>
      </w:r>
      <w:r w:rsidRPr="005F726B">
        <w:rPr>
          <w:bCs/>
          <w:iCs/>
        </w:rPr>
        <w:t xml:space="preserve"> 242.27 Бюджетного кодекса Российской Федерации, особенностей реализации государственных программ города Москвы и осуществления непрограммных направлений деятельности органов государственной власти города Москвы осуществляет казначейское сопровождение в отношении средств в валюте Российской Федерации, предоставленных из бюджета города Москвы по:</w:t>
      </w:r>
    </w:p>
    <w:p w:rsidR="00487EA3" w:rsidRPr="005F726B" w:rsidRDefault="00487EA3" w:rsidP="00487EA3">
      <w:pPr>
        <w:pStyle w:val="aff"/>
        <w:shd w:val="clear" w:color="auto" w:fill="FFFFFF" w:themeFill="background1"/>
        <w:spacing w:line="400" w:lineRule="exact"/>
        <w:ind w:firstLine="720"/>
        <w:jc w:val="both"/>
        <w:rPr>
          <w:bCs/>
          <w:iCs/>
        </w:rPr>
      </w:pPr>
      <w:r w:rsidRPr="005F726B">
        <w:rPr>
          <w:bCs/>
          <w:iCs/>
        </w:rPr>
        <w:t>1) контрактам о поставке товаров, выполнении работ, оказании услуг, заключаемым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87EA3" w:rsidRDefault="00487EA3" w:rsidP="00487EA3">
      <w:pPr>
        <w:pStyle w:val="aff"/>
        <w:shd w:val="clear" w:color="auto" w:fill="FFFFFF" w:themeFill="background1"/>
        <w:spacing w:line="400" w:lineRule="exact"/>
        <w:ind w:firstLine="720"/>
        <w:jc w:val="both"/>
        <w:rPr>
          <w:bCs/>
          <w:iCs/>
        </w:rPr>
      </w:pPr>
      <w:r w:rsidRPr="005F726B">
        <w:rPr>
          <w:bCs/>
          <w:iCs/>
        </w:rPr>
        <w:t xml:space="preserve">2) договорам (соглашениям) о предоставлении субсидий из бюджета города Москвы, договорам о предоставлении бюджетных инвестиций в соответствии со статьей 80 Бюджетного кодекса Российской Федерации, договорам о предоставлении взносов в уставные (складочные) капиталы </w:t>
      </w:r>
      <w:r w:rsidRPr="005F726B">
        <w:rPr>
          <w:bCs/>
          <w:iCs/>
        </w:rPr>
        <w:lastRenderedPageBreak/>
        <w:t>(вкладов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настоящем пункте;</w:t>
      </w:r>
    </w:p>
    <w:p w:rsidR="00487EA3" w:rsidRPr="005F726B" w:rsidRDefault="00487EA3" w:rsidP="00487EA3">
      <w:pPr>
        <w:pStyle w:val="aff"/>
        <w:shd w:val="clear" w:color="auto" w:fill="FFFFFF" w:themeFill="background1"/>
        <w:spacing w:line="400" w:lineRule="exact"/>
        <w:ind w:firstLine="720"/>
        <w:jc w:val="both"/>
        <w:rPr>
          <w:bCs/>
          <w:iCs/>
        </w:rPr>
      </w:pPr>
      <w:r w:rsidRPr="005F726B">
        <w:rPr>
          <w:bCs/>
          <w:iCs/>
        </w:rPr>
        <w:t>3) контрактам (договорам) о поставке товаров, выполнении работ, оказании услуг, источником финансового обеспечения обязательств по которым являются средства бюджета города Москвы, предоставленные в рамках исполнения контрактов, договоров (соглашений), указанных в пунктах</w:t>
      </w:r>
      <w:r>
        <w:rPr>
          <w:bCs/>
          <w:iCs/>
        </w:rPr>
        <w:t> </w:t>
      </w:r>
      <w:r w:rsidRPr="005F726B">
        <w:rPr>
          <w:bCs/>
          <w:iCs/>
        </w:rPr>
        <w:t>1 и 2 настоящей части.</w:t>
      </w:r>
    </w:p>
    <w:p w:rsidR="00487EA3" w:rsidRPr="003217A7" w:rsidRDefault="00487EA3" w:rsidP="00487EA3">
      <w:pPr>
        <w:pStyle w:val="aff"/>
        <w:shd w:val="clear" w:color="auto" w:fill="FFFFFF" w:themeFill="background1"/>
        <w:spacing w:line="400" w:lineRule="exact"/>
        <w:ind w:firstLine="720"/>
        <w:jc w:val="both"/>
        <w:rPr>
          <w:bCs/>
          <w:iCs/>
        </w:rPr>
      </w:pPr>
      <w:r w:rsidRPr="005F726B">
        <w:rPr>
          <w:bCs/>
          <w:iCs/>
        </w:rPr>
        <w:t xml:space="preserve">2. Порядок казначейского сопровождения в отношении средств, указанных в части </w:t>
      </w:r>
      <w:r>
        <w:rPr>
          <w:bCs/>
          <w:iCs/>
        </w:rPr>
        <w:t>1</w:t>
      </w:r>
      <w:r w:rsidRPr="005F726B">
        <w:rPr>
          <w:bCs/>
          <w:iCs/>
        </w:rPr>
        <w:t xml:space="preserve"> настоящей статьи, устанавливается Правительством Москвы.</w:t>
      </w:r>
    </w:p>
    <w:p w:rsidR="00487EA3" w:rsidRPr="003217A7" w:rsidRDefault="00487EA3" w:rsidP="00487EA3">
      <w:pPr>
        <w:widowControl w:val="0"/>
        <w:autoSpaceDE w:val="0"/>
        <w:autoSpaceDN w:val="0"/>
        <w:adjustRightInd w:val="0"/>
        <w:spacing w:line="400" w:lineRule="exact"/>
        <w:ind w:firstLine="709"/>
        <w:jc w:val="both"/>
        <w:rPr>
          <w:bCs/>
          <w:iCs/>
          <w:color w:val="000000" w:themeColor="text1"/>
          <w:sz w:val="28"/>
          <w:szCs w:val="28"/>
        </w:rPr>
      </w:pPr>
    </w:p>
    <w:tbl>
      <w:tblPr>
        <w:tblW w:w="8793" w:type="dxa"/>
        <w:tblInd w:w="709" w:type="dxa"/>
        <w:tblLayout w:type="fixed"/>
        <w:tblCellMar>
          <w:left w:w="28" w:type="dxa"/>
          <w:right w:w="28" w:type="dxa"/>
        </w:tblCellMar>
        <w:tblLook w:val="0000" w:firstRow="0" w:lastRow="0" w:firstColumn="0" w:lastColumn="0" w:noHBand="0" w:noVBand="0"/>
      </w:tblPr>
      <w:tblGrid>
        <w:gridCol w:w="1157"/>
        <w:gridCol w:w="544"/>
        <w:gridCol w:w="7092"/>
      </w:tblGrid>
      <w:tr w:rsidR="00487EA3" w:rsidRPr="005F726B" w:rsidTr="00244343">
        <w:tc>
          <w:tcPr>
            <w:tcW w:w="1157" w:type="dxa"/>
            <w:tcBorders>
              <w:top w:val="nil"/>
              <w:left w:val="nil"/>
              <w:bottom w:val="nil"/>
              <w:right w:val="nil"/>
            </w:tcBorders>
          </w:tcPr>
          <w:p w:rsidR="00487EA3" w:rsidRPr="005F726B" w:rsidRDefault="00487EA3" w:rsidP="00244343">
            <w:pPr>
              <w:widowControl w:val="0"/>
              <w:spacing w:line="400" w:lineRule="exact"/>
              <w:rPr>
                <w:b/>
                <w:iCs/>
                <w:color w:val="000000" w:themeColor="text1"/>
                <w:sz w:val="28"/>
                <w:szCs w:val="28"/>
              </w:rPr>
            </w:pPr>
            <w:r w:rsidRPr="005F726B">
              <w:rPr>
                <w:b/>
                <w:bCs/>
                <w:iCs/>
                <w:color w:val="000000" w:themeColor="text1"/>
                <w:sz w:val="28"/>
                <w:szCs w:val="28"/>
              </w:rPr>
              <w:t>Статья</w:t>
            </w:r>
          </w:p>
        </w:tc>
        <w:tc>
          <w:tcPr>
            <w:tcW w:w="544" w:type="dxa"/>
            <w:tcBorders>
              <w:top w:val="nil"/>
              <w:left w:val="nil"/>
              <w:bottom w:val="nil"/>
              <w:right w:val="nil"/>
            </w:tcBorders>
          </w:tcPr>
          <w:p w:rsidR="00487EA3" w:rsidRPr="005F726B" w:rsidRDefault="00487EA3" w:rsidP="00244343">
            <w:pPr>
              <w:widowControl w:val="0"/>
              <w:spacing w:line="400" w:lineRule="exact"/>
              <w:rPr>
                <w:b/>
                <w:iCs/>
                <w:color w:val="000000" w:themeColor="text1"/>
                <w:sz w:val="28"/>
                <w:szCs w:val="28"/>
              </w:rPr>
            </w:pPr>
            <w:r w:rsidRPr="005F726B">
              <w:rPr>
                <w:b/>
                <w:bCs/>
                <w:iCs/>
                <w:color w:val="000000" w:themeColor="text1"/>
                <w:sz w:val="28"/>
                <w:szCs w:val="28"/>
              </w:rPr>
              <w:t>11.</w:t>
            </w:r>
          </w:p>
        </w:tc>
        <w:tc>
          <w:tcPr>
            <w:tcW w:w="7092" w:type="dxa"/>
            <w:tcBorders>
              <w:top w:val="nil"/>
              <w:left w:val="nil"/>
              <w:bottom w:val="nil"/>
              <w:right w:val="nil"/>
            </w:tcBorders>
          </w:tcPr>
          <w:p w:rsidR="00487EA3" w:rsidRPr="005F726B" w:rsidRDefault="00487EA3" w:rsidP="00244343">
            <w:pPr>
              <w:keepNext/>
              <w:widowControl w:val="0"/>
              <w:spacing w:line="400" w:lineRule="exact"/>
              <w:jc w:val="both"/>
              <w:rPr>
                <w:b/>
                <w:iCs/>
                <w:color w:val="000000" w:themeColor="text1"/>
                <w:sz w:val="28"/>
                <w:szCs w:val="28"/>
              </w:rPr>
            </w:pPr>
            <w:r w:rsidRPr="005F726B">
              <w:rPr>
                <w:b/>
                <w:bCs/>
                <w:iCs/>
                <w:color w:val="000000" w:themeColor="text1"/>
                <w:sz w:val="28"/>
                <w:szCs w:val="28"/>
              </w:rPr>
              <w:t>Учет средств, поступающих во временное распоряжение юридических лиц</w:t>
            </w:r>
          </w:p>
        </w:tc>
      </w:tr>
    </w:tbl>
    <w:p w:rsidR="00487EA3" w:rsidRPr="005F726B" w:rsidRDefault="00487EA3" w:rsidP="00487EA3">
      <w:pPr>
        <w:widowControl w:val="0"/>
        <w:autoSpaceDE w:val="0"/>
        <w:autoSpaceDN w:val="0"/>
        <w:adjustRightInd w:val="0"/>
        <w:spacing w:line="400" w:lineRule="exact"/>
        <w:ind w:firstLine="709"/>
        <w:jc w:val="both"/>
        <w:rPr>
          <w:bCs/>
          <w:iCs/>
          <w:color w:val="000000" w:themeColor="text1"/>
          <w:sz w:val="28"/>
          <w:szCs w:val="28"/>
        </w:rPr>
      </w:pPr>
    </w:p>
    <w:p w:rsidR="00487EA3" w:rsidRDefault="00487EA3" w:rsidP="00487EA3">
      <w:pPr>
        <w:widowControl w:val="0"/>
        <w:autoSpaceDE w:val="0"/>
        <w:autoSpaceDN w:val="0"/>
        <w:adjustRightInd w:val="0"/>
        <w:spacing w:line="400" w:lineRule="exact"/>
        <w:ind w:firstLine="709"/>
        <w:jc w:val="both"/>
        <w:rPr>
          <w:bCs/>
          <w:iCs/>
          <w:color w:val="000000" w:themeColor="text1"/>
          <w:sz w:val="28"/>
          <w:szCs w:val="28"/>
        </w:rPr>
      </w:pPr>
      <w:r w:rsidRPr="009D2BFF">
        <w:rPr>
          <w:bCs/>
          <w:iCs/>
          <w:color w:val="000000" w:themeColor="text1"/>
          <w:sz w:val="28"/>
          <w:szCs w:val="28"/>
        </w:rPr>
        <w:t>Средства в валюте Российской Федерации, поступающие во временное распоряжение юридических лиц в соответствии с правовыми актами Российской Федерации и правовыми актами города Москвы, за исключением средств по операциям с наличными денежными средствами, принимаемыми от физических лиц на временное хранение, учитываются на отдельных лицевых счетах, открытых им в Департаменте финансов города Москвы, в порядке</w:t>
      </w:r>
      <w:r w:rsidRPr="00FE3BA9">
        <w:rPr>
          <w:bCs/>
          <w:iCs/>
          <w:color w:val="000000" w:themeColor="text1"/>
          <w:sz w:val="28"/>
          <w:szCs w:val="28"/>
        </w:rPr>
        <w:t>, установленном Правительством Москвы.</w:t>
      </w:r>
      <w:r>
        <w:rPr>
          <w:bCs/>
          <w:iCs/>
          <w:color w:val="000000" w:themeColor="text1"/>
          <w:sz w:val="28"/>
          <w:szCs w:val="28"/>
        </w:rPr>
        <w:t xml:space="preserve"> </w:t>
      </w:r>
    </w:p>
    <w:p w:rsidR="00487EA3" w:rsidRDefault="00487EA3" w:rsidP="00487EA3">
      <w:pPr>
        <w:widowControl w:val="0"/>
        <w:autoSpaceDE w:val="0"/>
        <w:autoSpaceDN w:val="0"/>
        <w:adjustRightInd w:val="0"/>
        <w:spacing w:line="400" w:lineRule="exact"/>
        <w:ind w:firstLine="709"/>
        <w:jc w:val="both"/>
        <w:rPr>
          <w:bCs/>
          <w:iCs/>
          <w:color w:val="000000" w:themeColor="text1"/>
          <w:sz w:val="28"/>
          <w:szCs w:val="28"/>
        </w:rPr>
      </w:pPr>
    </w:p>
    <w:p w:rsidR="00487EA3" w:rsidRDefault="00487EA3" w:rsidP="00487EA3">
      <w:pPr>
        <w:widowControl w:val="0"/>
        <w:autoSpaceDE w:val="0"/>
        <w:autoSpaceDN w:val="0"/>
        <w:adjustRightInd w:val="0"/>
        <w:spacing w:line="400" w:lineRule="exact"/>
        <w:ind w:firstLine="709"/>
        <w:jc w:val="both"/>
        <w:rPr>
          <w:bCs/>
          <w:iCs/>
          <w:color w:val="000000" w:themeColor="text1"/>
          <w:sz w:val="28"/>
          <w:szCs w:val="28"/>
        </w:rPr>
      </w:pPr>
    </w:p>
    <w:p w:rsidR="00487EA3" w:rsidRPr="00FE3FB4" w:rsidRDefault="00487EA3" w:rsidP="00487EA3">
      <w:pPr>
        <w:widowControl w:val="0"/>
        <w:autoSpaceDE w:val="0"/>
        <w:autoSpaceDN w:val="0"/>
        <w:adjustRightInd w:val="0"/>
        <w:spacing w:line="400" w:lineRule="exact"/>
        <w:ind w:firstLine="709"/>
        <w:jc w:val="both"/>
        <w:rPr>
          <w:bCs/>
          <w:iCs/>
          <w:color w:val="000000" w:themeColor="text1"/>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567"/>
        <w:gridCol w:w="7069"/>
      </w:tblGrid>
      <w:tr w:rsidR="00487EA3" w:rsidRPr="005F726B" w:rsidTr="00244343">
        <w:tc>
          <w:tcPr>
            <w:tcW w:w="1077"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Статья</w:t>
            </w:r>
          </w:p>
        </w:tc>
        <w:tc>
          <w:tcPr>
            <w:tcW w:w="567"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12.</w:t>
            </w:r>
          </w:p>
        </w:tc>
        <w:tc>
          <w:tcPr>
            <w:tcW w:w="7069" w:type="dxa"/>
            <w:tcBorders>
              <w:top w:val="nil"/>
              <w:left w:val="nil"/>
              <w:bottom w:val="nil"/>
              <w:right w:val="nil"/>
            </w:tcBorders>
          </w:tcPr>
          <w:p w:rsidR="00487EA3" w:rsidRPr="005F726B" w:rsidRDefault="00487EA3" w:rsidP="00244343">
            <w:pPr>
              <w:widowControl w:val="0"/>
              <w:spacing w:line="400" w:lineRule="exact"/>
              <w:jc w:val="both"/>
              <w:rPr>
                <w:b/>
                <w:iCs/>
                <w:sz w:val="28"/>
                <w:szCs w:val="28"/>
              </w:rPr>
            </w:pPr>
            <w:r w:rsidRPr="005F726B">
              <w:rPr>
                <w:b/>
                <w:bCs/>
                <w:iCs/>
                <w:sz w:val="28"/>
                <w:szCs w:val="28"/>
              </w:rPr>
              <w:t>Реструктуризация денежных обязательств (задолженности) юридических лиц перед городом Москвой по ранее полученным бюджетным кредитам (займам)</w:t>
            </w:r>
          </w:p>
        </w:tc>
      </w:tr>
    </w:tbl>
    <w:p w:rsidR="00487EA3" w:rsidRPr="00FE3FB4"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1. Правительство Москвы вправе принимать решения о реструктуризации денежных обязательств (задолженности) юридических лиц (далее - задолженность) перед городом Москвой по ранее полученным бюджетным кредитам (займам) в случае наличия задолженности, не погашенной в сроки, установленные договором о предоставлении бюджетного </w:t>
      </w:r>
      <w:r w:rsidRPr="005F726B">
        <w:rPr>
          <w:bCs/>
          <w:iCs/>
          <w:sz w:val="28"/>
          <w:szCs w:val="28"/>
        </w:rPr>
        <w:lastRenderedPageBreak/>
        <w:t>кредита (займа), в том числе по основному долгу, процентам, неустойке, начисленным и не уплаченным за период действия указанного договора, и при условии, что имущественное и финансовое положение заемщика исключает возможность единовременной уплаты долга.</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Реструктуризация образовавшейся задолженности по договорам бюджетного кредита (займа), не погашенной в сроки, установленные договором о предоставлении бюджетного кредита (займа), осуществляется путем:</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1) предоставления отсрочки уплаты задолженности по основному долгу на срок до одного года при условии отсутствия задолженности по процентам, неустойке, начисленным за период действия договора о предоставлении бюджетного кредита (займа), на действующих условиях при предоставлении заемщиком обеспечения своего обязательства по погашению задолженности, за исключением государственных и муниципальных унитарных предприятий;</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2) предоставления отсрочки уплаты задолженности по основному долгу на срок до двух лет при условии отсутствия задолженности по процентам, неустойке, начисленным за период действия договора о предоставлении бюджетного кредита (займа), и предоставления заемщиком обеспечения своего обязательства по погашению задолженности, за исключением государственных и муниципальных унитарных предприятий, а также при условии начисления и уплаты ежеквартально процентов исходя из ставки, равной не менее одной трети ставки рефинансирования Центрального банка Российской Федерации, действующей на дату принятия решения о реструктуризации;</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3) предоставления на срок до пяти лет отсрочки (рассрочки) погашения задолженности по основному долгу и процентам, начисленным и не уплаченным за период действия договора о предоставлении бюджетного кредита (займа), в порядке их консолидации по согласованному с заемщиком графику при условии предоставления заемщиком обеспечения своего обязательства по погашению задолженности, за исключением государственных и муниципальных унитарных предприятий, а также при условии начисления и уплаты ежеквартально процентов на сумму консолидированной задолженности исходя из ставки, равной не менее одной трети ставки рефинансирования Центрального банка Российской Федерации, действующей на дату принятия решения о реструктуризации. В случае </w:t>
      </w:r>
      <w:r w:rsidRPr="005F726B">
        <w:rPr>
          <w:bCs/>
          <w:iCs/>
          <w:sz w:val="28"/>
          <w:szCs w:val="28"/>
        </w:rPr>
        <w:lastRenderedPageBreak/>
        <w:t>погашения суммы консолидированной задолженности в сроки, предусмотренные условиями реструктуризации, сумма неустойки, начисленной и не уплаченной за период действия договора, списывается в порядке и случаях, которые предусмотрены Правительством Москвы.</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3. Предоставление отсрочки уплаты основного долга, срок возврата которого еще не наступил, осуществляется в том же порядке, что и предоставление отсрочки уплаты основного долга при условии наличия задолженности.</w:t>
      </w: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4. Решение о проведении реструктуризации задолженности по договорам бюджетного кредита (займа) с учетом положений настоящей статьи принимается в порядке, установленном Правительством Москвы.</w:t>
      </w:r>
    </w:p>
    <w:p w:rsidR="00487EA3" w:rsidRPr="005F726B" w:rsidRDefault="00487EA3" w:rsidP="00487EA3">
      <w:pPr>
        <w:widowControl w:val="0"/>
        <w:autoSpaceDE w:val="0"/>
        <w:autoSpaceDN w:val="0"/>
        <w:adjustRightInd w:val="0"/>
        <w:spacing w:line="400" w:lineRule="exact"/>
        <w:ind w:firstLine="709"/>
        <w:jc w:val="both"/>
        <w:rPr>
          <w:bCs/>
          <w:iCs/>
          <w:sz w:val="28"/>
          <w:szCs w:val="28"/>
        </w:rPr>
      </w:pPr>
    </w:p>
    <w:tbl>
      <w:tblPr>
        <w:tblW w:w="870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516"/>
        <w:gridCol w:w="7116"/>
      </w:tblGrid>
      <w:tr w:rsidR="00487EA3" w:rsidRPr="005F726B" w:rsidTr="00244343">
        <w:tc>
          <w:tcPr>
            <w:tcW w:w="1077" w:type="dxa"/>
            <w:tcBorders>
              <w:top w:val="nil"/>
              <w:left w:val="nil"/>
              <w:bottom w:val="nil"/>
              <w:right w:val="nil"/>
            </w:tcBorders>
          </w:tcPr>
          <w:p w:rsidR="00487EA3" w:rsidRPr="005F726B" w:rsidRDefault="00487EA3" w:rsidP="00244343">
            <w:pPr>
              <w:spacing w:line="400" w:lineRule="exact"/>
              <w:rPr>
                <w:b/>
                <w:iCs/>
                <w:sz w:val="28"/>
                <w:szCs w:val="28"/>
              </w:rPr>
            </w:pPr>
            <w:r w:rsidRPr="005F726B">
              <w:rPr>
                <w:b/>
                <w:bCs/>
                <w:iCs/>
                <w:sz w:val="28"/>
                <w:szCs w:val="28"/>
              </w:rPr>
              <w:t>Статья</w:t>
            </w:r>
          </w:p>
        </w:tc>
        <w:tc>
          <w:tcPr>
            <w:tcW w:w="516" w:type="dxa"/>
            <w:tcBorders>
              <w:top w:val="nil"/>
              <w:left w:val="nil"/>
              <w:bottom w:val="nil"/>
              <w:right w:val="nil"/>
            </w:tcBorders>
          </w:tcPr>
          <w:p w:rsidR="00487EA3" w:rsidRPr="005F726B" w:rsidRDefault="00487EA3" w:rsidP="00244343">
            <w:pPr>
              <w:spacing w:line="400" w:lineRule="exact"/>
              <w:rPr>
                <w:b/>
                <w:iCs/>
                <w:sz w:val="28"/>
                <w:szCs w:val="28"/>
              </w:rPr>
            </w:pPr>
            <w:r w:rsidRPr="005F726B">
              <w:rPr>
                <w:b/>
                <w:bCs/>
                <w:iCs/>
                <w:sz w:val="28"/>
                <w:szCs w:val="28"/>
              </w:rPr>
              <w:t>13.</w:t>
            </w:r>
          </w:p>
        </w:tc>
        <w:tc>
          <w:tcPr>
            <w:tcW w:w="7116"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Программа государственных внутренних заимствований города Москвы</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Программу государственных внутренних заимствований города Москвы на </w:t>
      </w:r>
      <w:r>
        <w:rPr>
          <w:bCs/>
          <w:iCs/>
          <w:sz w:val="28"/>
          <w:szCs w:val="28"/>
        </w:rPr>
        <w:t>2026</w:t>
      </w:r>
      <w:r w:rsidRPr="005F726B">
        <w:rPr>
          <w:bCs/>
          <w:iCs/>
          <w:sz w:val="28"/>
          <w:szCs w:val="28"/>
        </w:rPr>
        <w:t xml:space="preserve"> год и плановый период </w:t>
      </w:r>
      <w:r>
        <w:rPr>
          <w:bCs/>
          <w:iCs/>
          <w:sz w:val="28"/>
          <w:szCs w:val="28"/>
        </w:rPr>
        <w:t>2027</w:t>
      </w:r>
      <w:r w:rsidRPr="005F726B">
        <w:rPr>
          <w:bCs/>
          <w:iCs/>
          <w:sz w:val="28"/>
          <w:szCs w:val="28"/>
        </w:rPr>
        <w:t xml:space="preserve"> и </w:t>
      </w:r>
      <w:r>
        <w:rPr>
          <w:bCs/>
          <w:iCs/>
          <w:sz w:val="28"/>
          <w:szCs w:val="28"/>
        </w:rPr>
        <w:t>2028</w:t>
      </w:r>
      <w:r w:rsidRPr="005F726B">
        <w:rPr>
          <w:bCs/>
          <w:iCs/>
          <w:sz w:val="28"/>
          <w:szCs w:val="28"/>
        </w:rPr>
        <w:t xml:space="preserve"> годов согласно приложению </w:t>
      </w:r>
      <w:r>
        <w:rPr>
          <w:bCs/>
          <w:iCs/>
          <w:sz w:val="28"/>
          <w:szCs w:val="28"/>
        </w:rPr>
        <w:t>12</w:t>
      </w:r>
      <w:r w:rsidRPr="005F726B">
        <w:rPr>
          <w:bCs/>
          <w:iCs/>
          <w:sz w:val="28"/>
          <w:szCs w:val="28"/>
        </w:rPr>
        <w:t xml:space="preserve"> к настоящему Закону.</w:t>
      </w:r>
    </w:p>
    <w:p w:rsidR="00487EA3" w:rsidRPr="005F726B" w:rsidRDefault="00487EA3" w:rsidP="00487EA3">
      <w:pPr>
        <w:widowControl w:val="0"/>
        <w:autoSpaceDE w:val="0"/>
        <w:autoSpaceDN w:val="0"/>
        <w:adjustRightInd w:val="0"/>
        <w:spacing w:line="400" w:lineRule="exact"/>
        <w:ind w:firstLine="709"/>
        <w:jc w:val="both"/>
        <w:rPr>
          <w:bCs/>
          <w:iCs/>
          <w:sz w:val="28"/>
          <w:szCs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567"/>
        <w:gridCol w:w="7069"/>
      </w:tblGrid>
      <w:tr w:rsidR="00487EA3" w:rsidRPr="005F726B" w:rsidTr="00244343">
        <w:tc>
          <w:tcPr>
            <w:tcW w:w="1077" w:type="dxa"/>
            <w:tcBorders>
              <w:top w:val="nil"/>
              <w:left w:val="nil"/>
              <w:bottom w:val="nil"/>
              <w:right w:val="nil"/>
            </w:tcBorders>
          </w:tcPr>
          <w:p w:rsidR="00487EA3" w:rsidRPr="005F726B" w:rsidRDefault="00487EA3" w:rsidP="00244343">
            <w:pPr>
              <w:spacing w:line="400" w:lineRule="exact"/>
              <w:rPr>
                <w:b/>
                <w:iCs/>
                <w:sz w:val="28"/>
                <w:szCs w:val="28"/>
              </w:rPr>
            </w:pPr>
            <w:r w:rsidRPr="005F726B">
              <w:rPr>
                <w:b/>
                <w:bCs/>
                <w:iCs/>
                <w:sz w:val="28"/>
                <w:szCs w:val="28"/>
              </w:rPr>
              <w:t>Статья</w:t>
            </w:r>
          </w:p>
        </w:tc>
        <w:tc>
          <w:tcPr>
            <w:tcW w:w="567" w:type="dxa"/>
            <w:tcBorders>
              <w:top w:val="nil"/>
              <w:left w:val="nil"/>
              <w:bottom w:val="nil"/>
              <w:right w:val="nil"/>
            </w:tcBorders>
          </w:tcPr>
          <w:p w:rsidR="00487EA3" w:rsidRPr="005F726B" w:rsidRDefault="00487EA3" w:rsidP="00244343">
            <w:pPr>
              <w:spacing w:line="400" w:lineRule="exact"/>
              <w:rPr>
                <w:b/>
                <w:iCs/>
                <w:sz w:val="28"/>
                <w:szCs w:val="28"/>
              </w:rPr>
            </w:pPr>
            <w:r w:rsidRPr="005F726B">
              <w:rPr>
                <w:b/>
                <w:bCs/>
                <w:iCs/>
                <w:sz w:val="28"/>
                <w:szCs w:val="28"/>
              </w:rPr>
              <w:t>14.</w:t>
            </w:r>
          </w:p>
        </w:tc>
        <w:tc>
          <w:tcPr>
            <w:tcW w:w="7069"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 xml:space="preserve">Программа государственных внешних заимствований города Москвы </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Default="00487EA3" w:rsidP="00487EA3">
      <w:pPr>
        <w:widowControl w:val="0"/>
        <w:autoSpaceDE w:val="0"/>
        <w:autoSpaceDN w:val="0"/>
        <w:adjustRightInd w:val="0"/>
        <w:spacing w:line="400" w:lineRule="exact"/>
        <w:ind w:firstLine="720"/>
        <w:jc w:val="both"/>
        <w:rPr>
          <w:bCs/>
          <w:iCs/>
          <w:sz w:val="28"/>
          <w:szCs w:val="28"/>
        </w:rPr>
      </w:pPr>
      <w:r w:rsidRPr="005F726B">
        <w:rPr>
          <w:bCs/>
          <w:iCs/>
          <w:sz w:val="28"/>
          <w:szCs w:val="28"/>
        </w:rPr>
        <w:t xml:space="preserve">Утвердить Программу государственных внешних заимствований города Москвы на </w:t>
      </w:r>
      <w:r>
        <w:rPr>
          <w:bCs/>
          <w:iCs/>
          <w:sz w:val="28"/>
          <w:szCs w:val="28"/>
        </w:rPr>
        <w:t>2026</w:t>
      </w:r>
      <w:r w:rsidRPr="005F726B">
        <w:rPr>
          <w:bCs/>
          <w:iCs/>
          <w:sz w:val="28"/>
          <w:szCs w:val="28"/>
        </w:rPr>
        <w:t xml:space="preserve"> год и плановый период </w:t>
      </w:r>
      <w:r>
        <w:rPr>
          <w:bCs/>
          <w:iCs/>
          <w:sz w:val="28"/>
          <w:szCs w:val="28"/>
        </w:rPr>
        <w:t>2027</w:t>
      </w:r>
      <w:r w:rsidRPr="005F726B">
        <w:rPr>
          <w:bCs/>
          <w:iCs/>
          <w:sz w:val="28"/>
          <w:szCs w:val="28"/>
        </w:rPr>
        <w:t xml:space="preserve"> и </w:t>
      </w:r>
      <w:r>
        <w:rPr>
          <w:bCs/>
          <w:iCs/>
          <w:sz w:val="28"/>
          <w:szCs w:val="28"/>
        </w:rPr>
        <w:t xml:space="preserve">2028 </w:t>
      </w:r>
      <w:r w:rsidRPr="005F726B">
        <w:rPr>
          <w:bCs/>
          <w:iCs/>
          <w:sz w:val="28"/>
          <w:szCs w:val="28"/>
        </w:rPr>
        <w:t xml:space="preserve">годов согласно приложению </w:t>
      </w:r>
      <w:r>
        <w:rPr>
          <w:bCs/>
          <w:iCs/>
          <w:sz w:val="28"/>
          <w:szCs w:val="28"/>
        </w:rPr>
        <w:t>13</w:t>
      </w:r>
      <w:r w:rsidRPr="005F726B">
        <w:rPr>
          <w:bCs/>
          <w:iCs/>
          <w:sz w:val="28"/>
          <w:szCs w:val="28"/>
        </w:rPr>
        <w:t xml:space="preserve"> к настоящему Закону.</w:t>
      </w: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487EA3" w:rsidRPr="005F726B" w:rsidTr="00244343">
        <w:tc>
          <w:tcPr>
            <w:tcW w:w="1084"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15.</w:t>
            </w:r>
          </w:p>
        </w:tc>
        <w:tc>
          <w:tcPr>
            <w:tcW w:w="7200"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Верхний предел государственного внутреннего долга города Москвы, верхний предел долга по государственным гарантиям города Москвы в валюте Российской Федерации, верхний предел государственного внешнего долга города Москвы и верхний предел долга по государственным гарантиям города Москвы в иностранной валюте</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141FF8" w:rsidRDefault="00487EA3" w:rsidP="00487EA3">
      <w:pPr>
        <w:widowControl w:val="0"/>
        <w:spacing w:line="400" w:lineRule="exact"/>
        <w:ind w:firstLine="709"/>
        <w:jc w:val="both"/>
        <w:rPr>
          <w:sz w:val="28"/>
          <w:szCs w:val="28"/>
        </w:rPr>
      </w:pPr>
      <w:r w:rsidRPr="00141FF8">
        <w:rPr>
          <w:sz w:val="28"/>
          <w:szCs w:val="28"/>
        </w:rPr>
        <w:t>1. Установить верхний предел государственного внутреннего долга города Москвы по состоянию:</w:t>
      </w:r>
    </w:p>
    <w:p w:rsidR="00487EA3" w:rsidRPr="00141FF8" w:rsidRDefault="00487EA3" w:rsidP="00487EA3">
      <w:pPr>
        <w:widowControl w:val="0"/>
        <w:spacing w:line="400" w:lineRule="exact"/>
        <w:ind w:firstLine="709"/>
        <w:jc w:val="both"/>
        <w:rPr>
          <w:sz w:val="28"/>
          <w:szCs w:val="28"/>
        </w:rPr>
      </w:pPr>
      <w:r w:rsidRPr="00141FF8">
        <w:rPr>
          <w:sz w:val="28"/>
          <w:szCs w:val="28"/>
        </w:rPr>
        <w:lastRenderedPageBreak/>
        <w:t>1) на 1 января 2027 года в сумме 375 044 018,8 тыс. рублей, в том числе верхний предел долга по государственным гарантиям города Москвы в валюте Российской Федерации в сумме 3 443 953,1 тыс. рублей;</w:t>
      </w:r>
    </w:p>
    <w:p w:rsidR="00487EA3" w:rsidRPr="00141FF8" w:rsidRDefault="00487EA3" w:rsidP="00487EA3">
      <w:pPr>
        <w:widowControl w:val="0"/>
        <w:spacing w:line="400" w:lineRule="exact"/>
        <w:ind w:firstLine="709"/>
        <w:jc w:val="both"/>
        <w:rPr>
          <w:sz w:val="28"/>
          <w:szCs w:val="28"/>
        </w:rPr>
      </w:pPr>
      <w:r w:rsidRPr="00141FF8">
        <w:rPr>
          <w:sz w:val="28"/>
          <w:szCs w:val="28"/>
        </w:rPr>
        <w:t>2) на 1 января 2028 года в сумме 571 795 081,2 тыс. рублей, в том числе верхний предел долга по государственным гарантиям города Москвы в валюте Российской Федерации в сумме 3 174 677,6 тыс. рублей, и на 1 января 2029 года в сумме 698 122 920,2 тыс. рублей, в том числе верхний предел долга по государственным гарантиям города Москвы в валюте Российской Федерации в сумме 2 839 321,6 тыс. рублей.</w:t>
      </w:r>
    </w:p>
    <w:p w:rsidR="00487EA3" w:rsidRPr="00141FF8" w:rsidRDefault="00487EA3" w:rsidP="00487EA3">
      <w:pPr>
        <w:widowControl w:val="0"/>
        <w:spacing w:line="400" w:lineRule="exact"/>
        <w:ind w:firstLine="709"/>
        <w:jc w:val="both"/>
        <w:rPr>
          <w:sz w:val="28"/>
          <w:szCs w:val="28"/>
        </w:rPr>
      </w:pPr>
      <w:r w:rsidRPr="00141FF8">
        <w:rPr>
          <w:sz w:val="28"/>
          <w:szCs w:val="28"/>
        </w:rPr>
        <w:t>2. Установить верхний предел государственного внешнего долга города Москвы в иностранной валюте по состоянию:</w:t>
      </w:r>
    </w:p>
    <w:p w:rsidR="00487EA3" w:rsidRPr="00141FF8" w:rsidRDefault="00487EA3" w:rsidP="00487EA3">
      <w:pPr>
        <w:widowControl w:val="0"/>
        <w:spacing w:line="400" w:lineRule="exact"/>
        <w:ind w:firstLine="709"/>
        <w:jc w:val="both"/>
        <w:rPr>
          <w:sz w:val="28"/>
          <w:szCs w:val="28"/>
        </w:rPr>
      </w:pPr>
      <w:r w:rsidRPr="00141FF8">
        <w:rPr>
          <w:sz w:val="28"/>
          <w:szCs w:val="28"/>
        </w:rPr>
        <w:t>1) на 1 января 2027 года в сумме 0,0, в том числе верхний предел долга по государственным гарантиям города Москвы в иностранной валюте в сумме 0,0;</w:t>
      </w:r>
    </w:p>
    <w:p w:rsidR="00487EA3" w:rsidRDefault="00487EA3" w:rsidP="00487EA3">
      <w:pPr>
        <w:widowControl w:val="0"/>
        <w:spacing w:line="400" w:lineRule="exact"/>
        <w:ind w:firstLine="709"/>
        <w:jc w:val="both"/>
        <w:rPr>
          <w:sz w:val="28"/>
          <w:szCs w:val="28"/>
        </w:rPr>
      </w:pPr>
      <w:r w:rsidRPr="00141FF8">
        <w:rPr>
          <w:sz w:val="28"/>
          <w:szCs w:val="28"/>
        </w:rPr>
        <w:t>2) на 1 января 2028 года в сумме 0,0, в том числе верхний предел долга по государственным гарантиям города Москвы в иностранной валюте в сумме 0,0, и на 1 января 2029 года в сумме 0,0, в том числе верхний предел долга по государственным гарантиям города Москвы в иностранной валюте в сумме 0,0.</w:t>
      </w:r>
    </w:p>
    <w:p w:rsidR="00487EA3" w:rsidRPr="005F726B" w:rsidRDefault="00487EA3" w:rsidP="00382E76">
      <w:pPr>
        <w:widowControl w:val="0"/>
        <w:spacing w:line="400" w:lineRule="exact"/>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487EA3" w:rsidRPr="005F726B" w:rsidTr="00244343">
        <w:tc>
          <w:tcPr>
            <w:tcW w:w="1084"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Статья</w:t>
            </w:r>
          </w:p>
        </w:tc>
        <w:tc>
          <w:tcPr>
            <w:tcW w:w="429"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16.</w:t>
            </w:r>
          </w:p>
        </w:tc>
        <w:tc>
          <w:tcPr>
            <w:tcW w:w="7200"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Программа государственных гарантий города</w:t>
            </w:r>
            <w:r w:rsidRPr="005F726B">
              <w:rPr>
                <w:b/>
                <w:bCs/>
                <w:iCs/>
                <w:sz w:val="28"/>
                <w:szCs w:val="28"/>
              </w:rPr>
              <w:br/>
              <w:t>Москвы в валюте Российской Федерации</w:t>
            </w:r>
          </w:p>
        </w:tc>
      </w:tr>
    </w:tbl>
    <w:p w:rsidR="00382E76" w:rsidRDefault="00382E76" w:rsidP="00487EA3">
      <w:pPr>
        <w:widowControl w:val="0"/>
        <w:autoSpaceDE w:val="0"/>
        <w:autoSpaceDN w:val="0"/>
        <w:adjustRightInd w:val="0"/>
        <w:spacing w:line="400" w:lineRule="exact"/>
        <w:ind w:firstLine="720"/>
        <w:jc w:val="both"/>
        <w:rPr>
          <w:bCs/>
          <w:iCs/>
          <w:sz w:val="28"/>
          <w:szCs w:val="28"/>
        </w:rPr>
      </w:pPr>
    </w:p>
    <w:p w:rsidR="00487EA3" w:rsidRPr="00141FF8" w:rsidRDefault="00487EA3" w:rsidP="00487EA3">
      <w:pPr>
        <w:widowControl w:val="0"/>
        <w:autoSpaceDE w:val="0"/>
        <w:autoSpaceDN w:val="0"/>
        <w:adjustRightInd w:val="0"/>
        <w:spacing w:line="400" w:lineRule="exact"/>
        <w:ind w:firstLine="720"/>
        <w:jc w:val="both"/>
        <w:rPr>
          <w:bCs/>
          <w:iCs/>
          <w:sz w:val="28"/>
          <w:szCs w:val="28"/>
        </w:rPr>
      </w:pPr>
      <w:r w:rsidRPr="00141FF8">
        <w:rPr>
          <w:bCs/>
          <w:iCs/>
          <w:sz w:val="28"/>
          <w:szCs w:val="28"/>
        </w:rPr>
        <w:t>1. Утвердить Программу государственных гарантий города Москвы в валюте Российской Федерации на 2026 год и плановый период 2027 и 2028 годов согласно приложению 14 к настоящему Закону.</w:t>
      </w:r>
    </w:p>
    <w:p w:rsidR="00487EA3" w:rsidRPr="006D426B" w:rsidRDefault="00487EA3" w:rsidP="00487EA3">
      <w:pPr>
        <w:widowControl w:val="0"/>
        <w:autoSpaceDE w:val="0"/>
        <w:autoSpaceDN w:val="0"/>
        <w:adjustRightInd w:val="0"/>
        <w:spacing w:line="400" w:lineRule="exact"/>
        <w:ind w:firstLine="720"/>
        <w:jc w:val="both"/>
        <w:rPr>
          <w:bCs/>
          <w:iCs/>
          <w:sz w:val="28"/>
          <w:szCs w:val="28"/>
        </w:rPr>
      </w:pPr>
      <w:r w:rsidRPr="00141FF8">
        <w:rPr>
          <w:bCs/>
          <w:iCs/>
          <w:sz w:val="28"/>
          <w:szCs w:val="28"/>
        </w:rPr>
        <w:t>2. Утвердить общий объем бюджетных ассигнований, предусмотренных на исполнение государственных гарантий города Москвы в валюте Российской Федерации по возможным гарантийным случаям, планируемым за счет источников финансирования дефицита бюджета города Москвы</w:t>
      </w:r>
      <w:r w:rsidR="001C25E1">
        <w:rPr>
          <w:bCs/>
          <w:iCs/>
          <w:sz w:val="28"/>
          <w:szCs w:val="28"/>
        </w:rPr>
        <w:t>,</w:t>
      </w:r>
      <w:r w:rsidRPr="00141FF8">
        <w:rPr>
          <w:bCs/>
          <w:iCs/>
          <w:sz w:val="28"/>
          <w:szCs w:val="28"/>
        </w:rPr>
        <w:t xml:space="preserve"> в 2026 году в сумме 1 556 046,9 тыс. рублей, в 2027 году в сумме 269 275,5 тыс. рублей, в 2028 году в сумме 335 356,0 тыс. рублей.</w:t>
      </w:r>
    </w:p>
    <w:p w:rsidR="00487EA3" w:rsidRDefault="00487EA3" w:rsidP="00487EA3">
      <w:pPr>
        <w:widowControl w:val="0"/>
        <w:autoSpaceDE w:val="0"/>
        <w:autoSpaceDN w:val="0"/>
        <w:adjustRightInd w:val="0"/>
        <w:spacing w:line="400" w:lineRule="exact"/>
        <w:jc w:val="both"/>
        <w:rPr>
          <w:bCs/>
          <w:iCs/>
          <w:sz w:val="28"/>
          <w:szCs w:val="28"/>
        </w:rPr>
      </w:pPr>
    </w:p>
    <w:p w:rsidR="00576962" w:rsidRPr="003217A7" w:rsidRDefault="00576962" w:rsidP="00487EA3">
      <w:pPr>
        <w:widowControl w:val="0"/>
        <w:autoSpaceDE w:val="0"/>
        <w:autoSpaceDN w:val="0"/>
        <w:adjustRightInd w:val="0"/>
        <w:spacing w:line="400" w:lineRule="exact"/>
        <w:jc w:val="both"/>
        <w:rPr>
          <w:bCs/>
          <w:iCs/>
          <w:sz w:val="28"/>
          <w:szCs w:val="28"/>
        </w:rPr>
      </w:pPr>
    </w:p>
    <w:tbl>
      <w:tblPr>
        <w:tblW w:w="87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84"/>
        <w:gridCol w:w="429"/>
        <w:gridCol w:w="7200"/>
      </w:tblGrid>
      <w:tr w:rsidR="00487EA3" w:rsidRPr="005F726B" w:rsidTr="00244343">
        <w:tc>
          <w:tcPr>
            <w:tcW w:w="1084"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lastRenderedPageBreak/>
              <w:t>Статья</w:t>
            </w:r>
          </w:p>
        </w:tc>
        <w:tc>
          <w:tcPr>
            <w:tcW w:w="429" w:type="dxa"/>
            <w:tcBorders>
              <w:top w:val="nil"/>
              <w:left w:val="nil"/>
              <w:bottom w:val="nil"/>
              <w:right w:val="nil"/>
            </w:tcBorders>
          </w:tcPr>
          <w:p w:rsidR="00487EA3" w:rsidRPr="005F726B" w:rsidRDefault="00487EA3" w:rsidP="00244343">
            <w:pPr>
              <w:widowControl w:val="0"/>
              <w:spacing w:line="400" w:lineRule="exact"/>
              <w:rPr>
                <w:b/>
                <w:iCs/>
                <w:sz w:val="28"/>
                <w:szCs w:val="28"/>
              </w:rPr>
            </w:pPr>
            <w:r w:rsidRPr="005F726B">
              <w:rPr>
                <w:b/>
                <w:bCs/>
                <w:iCs/>
                <w:sz w:val="28"/>
                <w:szCs w:val="28"/>
              </w:rPr>
              <w:t>17.</w:t>
            </w:r>
          </w:p>
        </w:tc>
        <w:tc>
          <w:tcPr>
            <w:tcW w:w="7200" w:type="dxa"/>
            <w:tcBorders>
              <w:top w:val="nil"/>
              <w:left w:val="nil"/>
              <w:bottom w:val="nil"/>
              <w:right w:val="nil"/>
            </w:tcBorders>
          </w:tcPr>
          <w:p w:rsidR="00487EA3" w:rsidRPr="005F726B" w:rsidRDefault="00487EA3" w:rsidP="00244343">
            <w:pPr>
              <w:autoSpaceDE w:val="0"/>
              <w:autoSpaceDN w:val="0"/>
              <w:adjustRightInd w:val="0"/>
              <w:spacing w:line="400" w:lineRule="exact"/>
              <w:jc w:val="both"/>
              <w:rPr>
                <w:b/>
                <w:iCs/>
                <w:sz w:val="28"/>
                <w:szCs w:val="28"/>
              </w:rPr>
            </w:pPr>
            <w:r w:rsidRPr="005F726B">
              <w:rPr>
                <w:b/>
                <w:bCs/>
                <w:iCs/>
                <w:sz w:val="28"/>
                <w:szCs w:val="28"/>
              </w:rPr>
              <w:t>Программа государственных гарантий города</w:t>
            </w:r>
            <w:r w:rsidRPr="005F726B">
              <w:rPr>
                <w:b/>
                <w:bCs/>
                <w:iCs/>
                <w:sz w:val="28"/>
                <w:szCs w:val="28"/>
              </w:rPr>
              <w:br/>
              <w:t>Москвы в иностранной валюте</w:t>
            </w:r>
          </w:p>
        </w:tc>
      </w:tr>
    </w:tbl>
    <w:p w:rsidR="00487EA3" w:rsidRPr="005F726B" w:rsidRDefault="00487EA3" w:rsidP="00487EA3">
      <w:pPr>
        <w:widowControl w:val="0"/>
        <w:autoSpaceDE w:val="0"/>
        <w:autoSpaceDN w:val="0"/>
        <w:adjustRightInd w:val="0"/>
        <w:spacing w:line="400" w:lineRule="exact"/>
        <w:ind w:firstLine="709"/>
        <w:jc w:val="both"/>
        <w:rPr>
          <w:bCs/>
          <w:iCs/>
          <w:sz w:val="28"/>
          <w:szCs w:val="28"/>
        </w:rPr>
      </w:pPr>
    </w:p>
    <w:p w:rsidR="00487EA3" w:rsidRPr="005F726B" w:rsidRDefault="00487EA3" w:rsidP="00487EA3">
      <w:pPr>
        <w:spacing w:line="400" w:lineRule="exact"/>
        <w:ind w:firstLine="720"/>
        <w:jc w:val="both"/>
        <w:rPr>
          <w:sz w:val="28"/>
          <w:szCs w:val="28"/>
        </w:rPr>
      </w:pPr>
      <w:r w:rsidRPr="005F726B">
        <w:rPr>
          <w:sz w:val="28"/>
          <w:szCs w:val="28"/>
        </w:rPr>
        <w:t xml:space="preserve">1. Утвердить Программу государственных гарантий города Москвы в иностранной валюте на </w:t>
      </w:r>
      <w:r>
        <w:rPr>
          <w:sz w:val="28"/>
          <w:szCs w:val="28"/>
        </w:rPr>
        <w:t>2026</w:t>
      </w:r>
      <w:r w:rsidRPr="005F726B">
        <w:rPr>
          <w:sz w:val="28"/>
          <w:szCs w:val="28"/>
        </w:rPr>
        <w:t xml:space="preserve"> год и плановый период </w:t>
      </w:r>
      <w:r>
        <w:rPr>
          <w:sz w:val="28"/>
          <w:szCs w:val="28"/>
        </w:rPr>
        <w:t>2027</w:t>
      </w:r>
      <w:r w:rsidRPr="005F726B">
        <w:rPr>
          <w:sz w:val="28"/>
          <w:szCs w:val="28"/>
        </w:rPr>
        <w:t xml:space="preserve"> и </w:t>
      </w:r>
      <w:r>
        <w:rPr>
          <w:sz w:val="28"/>
          <w:szCs w:val="28"/>
        </w:rPr>
        <w:t>2028</w:t>
      </w:r>
      <w:r w:rsidRPr="005F726B">
        <w:rPr>
          <w:sz w:val="28"/>
          <w:szCs w:val="28"/>
        </w:rPr>
        <w:t xml:space="preserve"> годов согласно приложению </w:t>
      </w:r>
      <w:r>
        <w:rPr>
          <w:sz w:val="28"/>
          <w:szCs w:val="28"/>
        </w:rPr>
        <w:t>15</w:t>
      </w:r>
      <w:r w:rsidRPr="005F726B">
        <w:rPr>
          <w:sz w:val="28"/>
          <w:szCs w:val="28"/>
        </w:rPr>
        <w:t xml:space="preserve"> к настоящему Закону.</w:t>
      </w:r>
    </w:p>
    <w:p w:rsidR="00906A5D" w:rsidRDefault="00487EA3" w:rsidP="00487EA3">
      <w:pPr>
        <w:spacing w:line="400" w:lineRule="exact"/>
        <w:ind w:firstLine="709"/>
        <w:jc w:val="both"/>
        <w:rPr>
          <w:bCs/>
          <w:iCs/>
          <w:sz w:val="28"/>
          <w:szCs w:val="28"/>
        </w:rPr>
      </w:pPr>
      <w:r w:rsidRPr="005F726B">
        <w:rPr>
          <w:sz w:val="28"/>
          <w:szCs w:val="28"/>
        </w:rPr>
        <w:t xml:space="preserve">2. Утвердить общий объем бюджетных ассигнований, предусмотренных на исполнение государственных гарантий города Москвы в иностранной валюте по возможным гарантийным случаям, в </w:t>
      </w:r>
      <w:r>
        <w:rPr>
          <w:sz w:val="28"/>
          <w:szCs w:val="28"/>
        </w:rPr>
        <w:t>2026</w:t>
      </w:r>
      <w:r w:rsidRPr="005F726B">
        <w:rPr>
          <w:sz w:val="28"/>
          <w:szCs w:val="28"/>
        </w:rPr>
        <w:t xml:space="preserve"> году в сумме 0,0, в </w:t>
      </w:r>
      <w:r>
        <w:rPr>
          <w:sz w:val="28"/>
          <w:szCs w:val="28"/>
        </w:rPr>
        <w:t>2027</w:t>
      </w:r>
      <w:r w:rsidRPr="005F726B">
        <w:rPr>
          <w:sz w:val="28"/>
          <w:szCs w:val="28"/>
        </w:rPr>
        <w:t xml:space="preserve"> году в сумме 0,0, в </w:t>
      </w:r>
      <w:r>
        <w:rPr>
          <w:sz w:val="28"/>
          <w:szCs w:val="28"/>
        </w:rPr>
        <w:t>2028</w:t>
      </w:r>
      <w:r w:rsidRPr="005F726B">
        <w:rPr>
          <w:sz w:val="28"/>
          <w:szCs w:val="28"/>
        </w:rPr>
        <w:t xml:space="preserve"> году в сумме 0,0.</w:t>
      </w:r>
    </w:p>
    <w:p w:rsidR="002E4F7C" w:rsidRPr="00382E76" w:rsidRDefault="002E4F7C" w:rsidP="00382E76">
      <w:pPr>
        <w:spacing w:line="400" w:lineRule="exact"/>
        <w:jc w:val="both"/>
        <w:rPr>
          <w:bCs/>
          <w:iCs/>
          <w:color w:val="000000" w:themeColor="text1"/>
          <w:sz w:val="28"/>
          <w:szCs w:val="28"/>
        </w:rPr>
      </w:pPr>
    </w:p>
    <w:sectPr w:rsidR="002E4F7C" w:rsidRPr="00382E76" w:rsidSect="00382E76">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AC1" w:rsidRDefault="00F46AC1" w:rsidP="00EA2AA8">
      <w:r>
        <w:separator/>
      </w:r>
    </w:p>
  </w:endnote>
  <w:endnote w:type="continuationSeparator" w:id="0">
    <w:p w:rsidR="00F46AC1" w:rsidRDefault="00F46AC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5B2" w:rsidRDefault="005275B2">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5B2" w:rsidRDefault="005275B2">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5B2" w:rsidRDefault="005275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AC1" w:rsidRDefault="00F46AC1" w:rsidP="00EA2AA8">
      <w:r>
        <w:separator/>
      </w:r>
    </w:p>
  </w:footnote>
  <w:footnote w:type="continuationSeparator" w:id="0">
    <w:p w:rsidR="00F46AC1" w:rsidRDefault="00F46AC1"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5B2" w:rsidRDefault="005275B2">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679213"/>
      <w:docPartObj>
        <w:docPartGallery w:val="Page Numbers (Top of Page)"/>
        <w:docPartUnique/>
      </w:docPartObj>
    </w:sdtPr>
    <w:sdtEndPr/>
    <w:sdtContent>
      <w:p w:rsidR="00382E76" w:rsidRDefault="00382E76">
        <w:pPr>
          <w:pStyle w:val="a8"/>
          <w:jc w:val="center"/>
        </w:pPr>
        <w:r>
          <w:fldChar w:fldCharType="begin"/>
        </w:r>
        <w:r>
          <w:instrText>PAGE   \* MERGEFORMAT</w:instrText>
        </w:r>
        <w:r>
          <w:fldChar w:fldCharType="separate"/>
        </w:r>
        <w:r w:rsidR="00576962">
          <w:rPr>
            <w:noProof/>
          </w:rPr>
          <w:t>20</w:t>
        </w:r>
        <w:r>
          <w:fldChar w:fldCharType="end"/>
        </w:r>
      </w:p>
    </w:sdtContent>
  </w:sdt>
  <w:p w:rsidR="00382E76" w:rsidRDefault="00382E76">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5B2" w:rsidRDefault="005275B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GrammaticalError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76"/>
    <w:rsid w:val="00382E92"/>
    <w:rsid w:val="00383424"/>
    <w:rsid w:val="003836A2"/>
    <w:rsid w:val="00383725"/>
    <w:rsid w:val="00383A1E"/>
    <w:rsid w:val="00383BA3"/>
    <w:rsid w:val="0038442B"/>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5B2"/>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6962"/>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5547"/>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6C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6AC1"/>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D4269F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B4AAA-91B5-4508-B1E2-A1E238F97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4704</Words>
  <Characters>32709</Characters>
  <Application>Microsoft Office Word</Application>
  <DocSecurity>0</DocSecurity>
  <Lines>272</Lines>
  <Paragraphs>74</Paragraphs>
  <ScaleCrop>false</ScaleCrop>
  <Company/>
  <LinksUpToDate>false</LinksUpToDate>
  <CharactersWithSpaces>37339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2025-10-15T11:05:00Z</dcterms:created>
  <dcterms:modified xsi:type="dcterms:W3CDTF">2025-11-01T11:46:00Z</dcterms:modified>
</cp:coreProperties>
</file>